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685" w:rsidRDefault="00424685" w:rsidP="00424685">
      <w:pPr>
        <w:pStyle w:val="1"/>
        <w:spacing w:line="276" w:lineRule="auto"/>
        <w:jc w:val="right"/>
        <w:rPr>
          <w:rFonts w:ascii="Times New Roman" w:hAnsi="Times New Roman"/>
          <w:color w:val="auto"/>
          <w:sz w:val="24"/>
          <w:szCs w:val="24"/>
        </w:rPr>
      </w:pPr>
      <w:bookmarkStart w:id="0" w:name="_Toc362276706"/>
      <w:r w:rsidRPr="00F938BC">
        <w:rPr>
          <w:rFonts w:ascii="Times New Roman" w:hAnsi="Times New Roman"/>
          <w:color w:val="auto"/>
          <w:sz w:val="24"/>
          <w:szCs w:val="24"/>
        </w:rPr>
        <w:t xml:space="preserve">Приложение 9 </w:t>
      </w:r>
    </w:p>
    <w:p w:rsidR="00424685" w:rsidRPr="00424685" w:rsidRDefault="00424685" w:rsidP="00424685">
      <w:pPr>
        <w:pStyle w:val="1"/>
        <w:spacing w:line="276" w:lineRule="auto"/>
        <w:rPr>
          <w:rFonts w:ascii="Times New Roman" w:hAnsi="Times New Roman"/>
          <w:color w:val="auto"/>
          <w:szCs w:val="24"/>
        </w:rPr>
      </w:pPr>
      <w:r w:rsidRPr="00424685">
        <w:rPr>
          <w:rFonts w:ascii="Times New Roman" w:hAnsi="Times New Roman"/>
          <w:color w:val="auto"/>
          <w:szCs w:val="24"/>
        </w:rPr>
        <w:t xml:space="preserve">Руководящие принципы </w:t>
      </w:r>
      <w:r w:rsidRPr="00424685">
        <w:rPr>
          <w:rFonts w:ascii="Times New Roman" w:hAnsi="Times New Roman"/>
          <w:color w:val="auto"/>
          <w:szCs w:val="24"/>
          <w:lang w:val="en-US"/>
        </w:rPr>
        <w:t>WSI</w:t>
      </w:r>
      <w:bookmarkEnd w:id="0"/>
    </w:p>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b/>
          <w:sz w:val="24"/>
          <w:szCs w:val="24"/>
        </w:rPr>
      </w:pPr>
      <w:r w:rsidRPr="00F938BC">
        <w:rPr>
          <w:rFonts w:ascii="Times New Roman" w:hAnsi="Times New Roman"/>
          <w:b/>
          <w:sz w:val="24"/>
          <w:szCs w:val="24"/>
        </w:rPr>
        <w:t>Руководящий принцип 1</w:t>
      </w: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w:t>
      </w:r>
      <w:r w:rsidRPr="00F938BC">
        <w:rPr>
          <w:rFonts w:ascii="Times New Roman" w:hAnsi="Times New Roman"/>
          <w:sz w:val="24"/>
          <w:szCs w:val="24"/>
          <w:lang w:val="en-US"/>
        </w:rPr>
        <w:t>WorldSkills</w:t>
      </w:r>
      <w:r w:rsidRPr="00F938BC">
        <w:rPr>
          <w:rFonts w:ascii="Times New Roman" w:hAnsi="Times New Roman"/>
          <w:sz w:val="24"/>
          <w:szCs w:val="24"/>
        </w:rPr>
        <w:t xml:space="preserve"> </w:t>
      </w:r>
      <w:r w:rsidRPr="00F938BC">
        <w:rPr>
          <w:rFonts w:ascii="Times New Roman" w:hAnsi="Times New Roman"/>
          <w:sz w:val="24"/>
          <w:szCs w:val="24"/>
          <w:lang w:val="en-US"/>
        </w:rPr>
        <w:t>International</w:t>
      </w:r>
      <w:r w:rsidRPr="00F938BC">
        <w:rPr>
          <w:rFonts w:ascii="Times New Roman" w:hAnsi="Times New Roman"/>
          <w:sz w:val="24"/>
          <w:szCs w:val="24"/>
        </w:rPr>
        <w:t>» стремится к достижению и поддержанию баланса профессиональных конкурсов, отражающего следующие секторы мировой экономики:</w:t>
      </w:r>
    </w:p>
    <w:p w:rsidR="00424685" w:rsidRPr="00F938BC" w:rsidRDefault="00424685" w:rsidP="00424685">
      <w:pPr>
        <w:numPr>
          <w:ilvl w:val="0"/>
          <w:numId w:val="1"/>
        </w:numPr>
        <w:spacing w:after="0"/>
        <w:jc w:val="both"/>
        <w:rPr>
          <w:rFonts w:ascii="Times New Roman" w:hAnsi="Times New Roman"/>
          <w:sz w:val="24"/>
          <w:szCs w:val="24"/>
        </w:rPr>
      </w:pPr>
      <w:r w:rsidRPr="00F938BC">
        <w:rPr>
          <w:rFonts w:ascii="Times New Roman" w:hAnsi="Times New Roman"/>
          <w:sz w:val="24"/>
          <w:szCs w:val="24"/>
        </w:rPr>
        <w:t>Транспорт и логистика</w:t>
      </w:r>
    </w:p>
    <w:p w:rsidR="00424685" w:rsidRPr="00F938BC" w:rsidRDefault="00424685" w:rsidP="00424685">
      <w:pPr>
        <w:numPr>
          <w:ilvl w:val="0"/>
          <w:numId w:val="1"/>
        </w:numPr>
        <w:spacing w:after="0"/>
        <w:jc w:val="both"/>
        <w:rPr>
          <w:rFonts w:ascii="Times New Roman" w:hAnsi="Times New Roman"/>
          <w:sz w:val="24"/>
          <w:szCs w:val="24"/>
        </w:rPr>
      </w:pPr>
      <w:r w:rsidRPr="00F938BC">
        <w:rPr>
          <w:rFonts w:ascii="Times New Roman" w:hAnsi="Times New Roman"/>
          <w:sz w:val="24"/>
          <w:szCs w:val="24"/>
        </w:rPr>
        <w:t>Строительство и строительные технологии</w:t>
      </w:r>
    </w:p>
    <w:p w:rsidR="00424685" w:rsidRPr="00F938BC" w:rsidRDefault="00424685" w:rsidP="00424685">
      <w:pPr>
        <w:numPr>
          <w:ilvl w:val="0"/>
          <w:numId w:val="1"/>
        </w:numPr>
        <w:spacing w:after="0"/>
        <w:jc w:val="both"/>
        <w:rPr>
          <w:rFonts w:ascii="Times New Roman" w:hAnsi="Times New Roman"/>
          <w:sz w:val="24"/>
          <w:szCs w:val="24"/>
        </w:rPr>
      </w:pPr>
      <w:r w:rsidRPr="00F938BC">
        <w:rPr>
          <w:rFonts w:ascii="Times New Roman" w:hAnsi="Times New Roman"/>
          <w:sz w:val="24"/>
          <w:szCs w:val="24"/>
        </w:rPr>
        <w:t xml:space="preserve">Производственные и </w:t>
      </w:r>
      <w:bookmarkStart w:id="1" w:name="_GoBack"/>
      <w:bookmarkEnd w:id="1"/>
      <w:r w:rsidRPr="00F938BC">
        <w:rPr>
          <w:rFonts w:ascii="Times New Roman" w:hAnsi="Times New Roman"/>
          <w:sz w:val="24"/>
          <w:szCs w:val="24"/>
        </w:rPr>
        <w:t>инженерные технологии</w:t>
      </w:r>
    </w:p>
    <w:p w:rsidR="00424685" w:rsidRPr="00F938BC" w:rsidRDefault="00424685" w:rsidP="00424685">
      <w:pPr>
        <w:numPr>
          <w:ilvl w:val="0"/>
          <w:numId w:val="1"/>
        </w:numPr>
        <w:spacing w:after="0"/>
        <w:jc w:val="both"/>
        <w:rPr>
          <w:rFonts w:ascii="Times New Roman" w:hAnsi="Times New Roman"/>
          <w:sz w:val="24"/>
          <w:szCs w:val="24"/>
        </w:rPr>
      </w:pPr>
      <w:r w:rsidRPr="00F938BC">
        <w:rPr>
          <w:rFonts w:ascii="Times New Roman" w:hAnsi="Times New Roman"/>
          <w:sz w:val="24"/>
          <w:szCs w:val="24"/>
        </w:rPr>
        <w:t>Информационные и коммуникационные технологии</w:t>
      </w:r>
    </w:p>
    <w:p w:rsidR="00424685" w:rsidRPr="00F938BC" w:rsidRDefault="00424685" w:rsidP="00424685">
      <w:pPr>
        <w:numPr>
          <w:ilvl w:val="0"/>
          <w:numId w:val="1"/>
        </w:numPr>
        <w:spacing w:after="0"/>
        <w:jc w:val="both"/>
        <w:rPr>
          <w:rFonts w:ascii="Times New Roman" w:hAnsi="Times New Roman"/>
          <w:sz w:val="24"/>
          <w:szCs w:val="24"/>
        </w:rPr>
      </w:pPr>
      <w:r w:rsidRPr="00F938BC">
        <w:rPr>
          <w:rFonts w:ascii="Times New Roman" w:hAnsi="Times New Roman"/>
          <w:sz w:val="24"/>
          <w:szCs w:val="24"/>
        </w:rPr>
        <w:t>Творческие профессии и мода</w:t>
      </w:r>
    </w:p>
    <w:p w:rsidR="00424685" w:rsidRPr="00F938BC" w:rsidRDefault="00424685" w:rsidP="00424685">
      <w:pPr>
        <w:numPr>
          <w:ilvl w:val="0"/>
          <w:numId w:val="1"/>
        </w:numPr>
        <w:spacing w:after="0"/>
        <w:jc w:val="both"/>
        <w:rPr>
          <w:rFonts w:ascii="Times New Roman" w:hAnsi="Times New Roman"/>
          <w:sz w:val="24"/>
          <w:szCs w:val="24"/>
        </w:rPr>
      </w:pPr>
      <w:r w:rsidRPr="00F938BC">
        <w:rPr>
          <w:rFonts w:ascii="Times New Roman" w:hAnsi="Times New Roman"/>
          <w:sz w:val="24"/>
          <w:szCs w:val="24"/>
        </w:rPr>
        <w:t>Социальные и персональные услуги.</w:t>
      </w:r>
    </w:p>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При составлении такого баланса необходимо принимать во внимание общие лимиты пространства и физические ресурсы, имеющиеся у устроителей чемпионата «</w:t>
      </w:r>
      <w:r w:rsidRPr="00F938BC">
        <w:rPr>
          <w:rFonts w:ascii="Times New Roman" w:hAnsi="Times New Roman"/>
          <w:sz w:val="24"/>
          <w:szCs w:val="24"/>
          <w:lang w:val="en-US"/>
        </w:rPr>
        <w:t>WorldSkills</w:t>
      </w:r>
      <w:r w:rsidRPr="00F938BC">
        <w:rPr>
          <w:rFonts w:ascii="Times New Roman" w:hAnsi="Times New Roman"/>
          <w:sz w:val="24"/>
          <w:szCs w:val="24"/>
        </w:rPr>
        <w:t>», эквивалентные тем, что доступны в ведущих международных выставочных центрах по всему миру.</w:t>
      </w:r>
    </w:p>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b/>
          <w:sz w:val="24"/>
          <w:szCs w:val="24"/>
        </w:rPr>
      </w:pPr>
      <w:r w:rsidRPr="00F938BC">
        <w:rPr>
          <w:rFonts w:ascii="Times New Roman" w:hAnsi="Times New Roman"/>
          <w:b/>
          <w:sz w:val="24"/>
          <w:szCs w:val="24"/>
        </w:rPr>
        <w:t>Руководящий принцип 2</w:t>
      </w: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w:t>
      </w:r>
      <w:r w:rsidRPr="00F938BC">
        <w:rPr>
          <w:rFonts w:ascii="Times New Roman" w:hAnsi="Times New Roman"/>
          <w:sz w:val="24"/>
          <w:szCs w:val="24"/>
          <w:lang w:val="en-US"/>
        </w:rPr>
        <w:t>WorldSkills</w:t>
      </w:r>
      <w:r w:rsidRPr="00F938BC">
        <w:rPr>
          <w:rFonts w:ascii="Times New Roman" w:hAnsi="Times New Roman"/>
          <w:sz w:val="24"/>
          <w:szCs w:val="24"/>
        </w:rPr>
        <w:t xml:space="preserve"> </w:t>
      </w:r>
      <w:r w:rsidRPr="00F938BC">
        <w:rPr>
          <w:rFonts w:ascii="Times New Roman" w:hAnsi="Times New Roman"/>
          <w:sz w:val="24"/>
          <w:szCs w:val="24"/>
          <w:lang w:val="en-US"/>
        </w:rPr>
        <w:t>International</w:t>
      </w:r>
      <w:r w:rsidRPr="00F938BC">
        <w:rPr>
          <w:rFonts w:ascii="Times New Roman" w:hAnsi="Times New Roman"/>
          <w:sz w:val="24"/>
          <w:szCs w:val="24"/>
        </w:rPr>
        <w:t>» стремится к тому, чтобы разработать дополняющий ряд конкурсов по специальностям в рамках каждого из шести секторов, которые будут должным образом отражать:</w:t>
      </w:r>
    </w:p>
    <w:p w:rsidR="00424685" w:rsidRPr="00F938BC" w:rsidRDefault="00424685" w:rsidP="00424685">
      <w:pPr>
        <w:numPr>
          <w:ilvl w:val="0"/>
          <w:numId w:val="1"/>
        </w:numPr>
        <w:spacing w:after="0"/>
        <w:jc w:val="both"/>
        <w:rPr>
          <w:rFonts w:ascii="Times New Roman" w:hAnsi="Times New Roman"/>
          <w:sz w:val="24"/>
          <w:szCs w:val="24"/>
        </w:rPr>
      </w:pPr>
      <w:r w:rsidRPr="00F938BC">
        <w:rPr>
          <w:rFonts w:ascii="Times New Roman" w:hAnsi="Times New Roman"/>
          <w:sz w:val="24"/>
          <w:szCs w:val="24"/>
        </w:rPr>
        <w:t>Современные профессии, необходимые для конкурентоспособности и экономического успеха;</w:t>
      </w:r>
    </w:p>
    <w:p w:rsidR="00424685" w:rsidRPr="00F938BC" w:rsidRDefault="00424685" w:rsidP="00424685">
      <w:pPr>
        <w:numPr>
          <w:ilvl w:val="0"/>
          <w:numId w:val="1"/>
        </w:numPr>
        <w:spacing w:after="0"/>
        <w:jc w:val="both"/>
        <w:rPr>
          <w:rFonts w:ascii="Times New Roman" w:hAnsi="Times New Roman"/>
          <w:sz w:val="24"/>
          <w:szCs w:val="24"/>
        </w:rPr>
      </w:pPr>
      <w:r w:rsidRPr="00F938BC">
        <w:rPr>
          <w:rFonts w:ascii="Times New Roman" w:hAnsi="Times New Roman"/>
          <w:sz w:val="24"/>
          <w:szCs w:val="24"/>
        </w:rPr>
        <w:t>Навыки в области информационно-коммуникационных технологий и инновации, необходимые в современном информационном обществе;</w:t>
      </w:r>
    </w:p>
    <w:p w:rsidR="00424685" w:rsidRPr="00F938BC" w:rsidRDefault="00424685" w:rsidP="00424685">
      <w:pPr>
        <w:numPr>
          <w:ilvl w:val="0"/>
          <w:numId w:val="1"/>
        </w:numPr>
        <w:spacing w:after="0"/>
        <w:jc w:val="both"/>
        <w:rPr>
          <w:rFonts w:ascii="Times New Roman" w:hAnsi="Times New Roman"/>
          <w:sz w:val="24"/>
          <w:szCs w:val="24"/>
        </w:rPr>
      </w:pPr>
      <w:r w:rsidRPr="00F938BC">
        <w:rPr>
          <w:rFonts w:ascii="Times New Roman" w:hAnsi="Times New Roman"/>
          <w:sz w:val="24"/>
          <w:szCs w:val="24"/>
        </w:rPr>
        <w:t>Социально-коммуникационные навыки, необходимые для работы, включая творческий подход, инициативность, способность решать задачи, коммуникация в группе и т.п.;</w:t>
      </w:r>
    </w:p>
    <w:p w:rsidR="00424685" w:rsidRPr="00F938BC" w:rsidRDefault="00424685" w:rsidP="00424685">
      <w:pPr>
        <w:numPr>
          <w:ilvl w:val="0"/>
          <w:numId w:val="1"/>
        </w:numPr>
        <w:spacing w:after="0"/>
        <w:jc w:val="both"/>
        <w:rPr>
          <w:rFonts w:ascii="Times New Roman" w:hAnsi="Times New Roman"/>
          <w:sz w:val="24"/>
          <w:szCs w:val="24"/>
        </w:rPr>
      </w:pPr>
      <w:r w:rsidRPr="00F938BC">
        <w:rPr>
          <w:rFonts w:ascii="Times New Roman" w:hAnsi="Times New Roman"/>
          <w:sz w:val="24"/>
          <w:szCs w:val="24"/>
        </w:rPr>
        <w:t xml:space="preserve">Специальности, где на первый план выходят традиции, культурное наследие и т.п. </w:t>
      </w:r>
    </w:p>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b/>
          <w:sz w:val="24"/>
          <w:szCs w:val="24"/>
        </w:rPr>
      </w:pPr>
      <w:r w:rsidRPr="00F938BC">
        <w:rPr>
          <w:rFonts w:ascii="Times New Roman" w:hAnsi="Times New Roman"/>
          <w:b/>
          <w:sz w:val="24"/>
          <w:szCs w:val="24"/>
        </w:rPr>
        <w:t>Руководящий принцип 3</w:t>
      </w: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 xml:space="preserve">В период между чемпионатами, как минимум 25% специальностей каждого из шести секторов подвергаются внешней инспекции и рассматриваются на предмет своей глобальной значимости, в сравнении с передовым опытом и отраслевыми стандартами. Таким образом, за 4 чемпионата (8 лет) достигается 100% обзор всех специальностей. При определении порядка, в котором следует проводить такую внешнюю инспекцию, следует </w:t>
      </w:r>
      <w:r w:rsidRPr="00F938BC">
        <w:rPr>
          <w:rFonts w:ascii="Times New Roman" w:hAnsi="Times New Roman"/>
          <w:sz w:val="24"/>
          <w:szCs w:val="24"/>
        </w:rPr>
        <w:lastRenderedPageBreak/>
        <w:t>руководствоваться отчетом Эксперта-аудитора по качеству, который необходимо рассматривать совместно с рекомендациями Технического комитета.</w:t>
      </w:r>
    </w:p>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b/>
          <w:sz w:val="24"/>
          <w:szCs w:val="24"/>
        </w:rPr>
      </w:pPr>
      <w:r w:rsidRPr="00F938BC">
        <w:rPr>
          <w:rFonts w:ascii="Times New Roman" w:hAnsi="Times New Roman"/>
          <w:b/>
          <w:sz w:val="24"/>
          <w:szCs w:val="24"/>
        </w:rPr>
        <w:t>Руководящий принцип 4</w:t>
      </w: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 xml:space="preserve">Демонстрируемые специальности важны как первый шаг на пути к становлению Официальной специальности. </w:t>
      </w:r>
      <w:proofErr w:type="gramStart"/>
      <w:r w:rsidRPr="00F938BC">
        <w:rPr>
          <w:rFonts w:ascii="Times New Roman" w:hAnsi="Times New Roman"/>
          <w:sz w:val="24"/>
          <w:szCs w:val="24"/>
          <w:lang w:val="en-US"/>
        </w:rPr>
        <w:t>WorldSkills</w:t>
      </w:r>
      <w:r w:rsidRPr="00F938BC">
        <w:rPr>
          <w:rFonts w:ascii="Times New Roman" w:hAnsi="Times New Roman"/>
          <w:sz w:val="24"/>
          <w:szCs w:val="24"/>
        </w:rPr>
        <w:t xml:space="preserve"> </w:t>
      </w:r>
      <w:r w:rsidRPr="00F938BC">
        <w:rPr>
          <w:rFonts w:ascii="Times New Roman" w:hAnsi="Times New Roman"/>
          <w:sz w:val="24"/>
          <w:szCs w:val="24"/>
          <w:lang w:val="en-US"/>
        </w:rPr>
        <w:t>International</w:t>
      </w:r>
      <w:r w:rsidRPr="00F938BC">
        <w:rPr>
          <w:rFonts w:ascii="Times New Roman" w:hAnsi="Times New Roman"/>
          <w:sz w:val="24"/>
          <w:szCs w:val="24"/>
        </w:rPr>
        <w:t xml:space="preserve"> следует поощрять появление в программе чемпионата новых специальностей, и гарантировать наличие минимального количества Демонстрируемых специальностей на каждом Чемпионате. Однако же, все Демонстрируемые специальности должны включать в себя исходные параметры и обоснование представления той или иной специальности, ее важность для всемирной экономики.</w:t>
      </w:r>
      <w:proofErr w:type="gramEnd"/>
      <w:r w:rsidRPr="00F938BC">
        <w:rPr>
          <w:rFonts w:ascii="Times New Roman" w:hAnsi="Times New Roman"/>
          <w:sz w:val="24"/>
          <w:szCs w:val="24"/>
        </w:rPr>
        <w:t xml:space="preserve"> Необходима демонстрация как минимум трех из следующих критериев: дизайнерские специальности, производственные специальности, коммуникационные специальности и/или маркетинговые специальности. Приоритет дается тем специальностям, которые способствуют балансу шести секторов.</w:t>
      </w:r>
    </w:p>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b/>
          <w:sz w:val="24"/>
          <w:szCs w:val="24"/>
        </w:rPr>
      </w:pPr>
      <w:r w:rsidRPr="00F938BC">
        <w:rPr>
          <w:rFonts w:ascii="Times New Roman" w:hAnsi="Times New Roman"/>
          <w:b/>
          <w:sz w:val="24"/>
          <w:szCs w:val="24"/>
        </w:rPr>
        <w:t>Руководящий принцип 5</w:t>
      </w: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Чтобы поддержать Принимающие стороны, желающие продвигать и восстановить участие каких-либо специальностей в чемпионате, каждая Принимающая сторона имеет право представить на чемпионате до 5 «Специальностей принимающей стороны». Такие специальности требуют регистрации как минимум 5 других Организаций-участников, а конкурсы по ним проводятся по тем же правилам и спецификациям, что и конкурсы по Демонстрируемым и Официальным специальностям. За них присуждаются медали «</w:t>
      </w:r>
      <w:r w:rsidRPr="00F938BC">
        <w:rPr>
          <w:rFonts w:ascii="Times New Roman" w:hAnsi="Times New Roman"/>
          <w:sz w:val="24"/>
          <w:szCs w:val="24"/>
          <w:lang w:val="en-US"/>
        </w:rPr>
        <w:t>WorldSkills</w:t>
      </w:r>
      <w:r w:rsidRPr="00F938BC">
        <w:rPr>
          <w:rFonts w:ascii="Times New Roman" w:hAnsi="Times New Roman"/>
          <w:sz w:val="24"/>
          <w:szCs w:val="24"/>
        </w:rPr>
        <w:t xml:space="preserve"> </w:t>
      </w:r>
      <w:r w:rsidRPr="00F938BC">
        <w:rPr>
          <w:rFonts w:ascii="Times New Roman" w:hAnsi="Times New Roman"/>
          <w:sz w:val="24"/>
          <w:szCs w:val="24"/>
          <w:lang w:val="en-US"/>
        </w:rPr>
        <w:t>International</w:t>
      </w:r>
      <w:r w:rsidRPr="00F938BC">
        <w:rPr>
          <w:rFonts w:ascii="Times New Roman" w:hAnsi="Times New Roman"/>
          <w:sz w:val="24"/>
          <w:szCs w:val="24"/>
        </w:rPr>
        <w:t>». «Специальности принимающей стороны» могут инициироваться только Принимающей стороной. При определении диапазона своих «Специальностей принимающей стороны», Принимающие стороны обязаны руководствоваться Принципом 1.</w:t>
      </w:r>
    </w:p>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b/>
          <w:sz w:val="24"/>
          <w:szCs w:val="24"/>
        </w:rPr>
      </w:pPr>
      <w:r w:rsidRPr="00F938BC">
        <w:rPr>
          <w:rFonts w:ascii="Times New Roman" w:hAnsi="Times New Roman"/>
          <w:b/>
          <w:sz w:val="24"/>
          <w:szCs w:val="24"/>
        </w:rPr>
        <w:t>Руководящий принцип 6</w:t>
      </w: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Если Официальная специальность не добирает необходимого минимума регистраций на 1 или 2, то конкурс по ней всё же проводится. Если в конкурсе по специальности участвует на 1-2 человека меньше, чем это требуется при Временной регистрации, то такая специальность «берется на заметку». Чтобы она осталась Официальной специальностью, количество регистраций на следующем чемпионате должно достичь минимального установленного порога или превысить его. Специальности, проводимые с количеством конкурсантов ниже установленного, немедленно аннулируются из списка Официальных специальностей.</w:t>
      </w:r>
    </w:p>
    <w:p w:rsidR="00424685" w:rsidRPr="00F938BC" w:rsidRDefault="00424685" w:rsidP="00424685">
      <w:pPr>
        <w:jc w:val="both"/>
        <w:rPr>
          <w:rFonts w:ascii="Times New Roman" w:hAnsi="Times New Roman"/>
          <w:b/>
          <w:sz w:val="24"/>
          <w:szCs w:val="24"/>
        </w:rPr>
      </w:pPr>
      <w:r w:rsidRPr="00F938BC">
        <w:rPr>
          <w:rFonts w:ascii="Times New Roman" w:hAnsi="Times New Roman"/>
          <w:b/>
          <w:sz w:val="24"/>
          <w:szCs w:val="24"/>
        </w:rPr>
        <w:t>Типы специальностей «</w:t>
      </w:r>
      <w:r w:rsidRPr="00F938BC">
        <w:rPr>
          <w:rFonts w:ascii="Times New Roman" w:hAnsi="Times New Roman"/>
          <w:b/>
          <w:sz w:val="24"/>
          <w:szCs w:val="24"/>
          <w:lang w:val="en-US"/>
        </w:rPr>
        <w:t>WorldSkills</w:t>
      </w:r>
      <w:r w:rsidRPr="00F938BC">
        <w:rPr>
          <w:rFonts w:ascii="Times New Roman" w:hAnsi="Times New Roman"/>
          <w:b/>
          <w:sz w:val="24"/>
          <w:szCs w:val="24"/>
        </w:rPr>
        <w:t xml:space="preserve"> </w:t>
      </w:r>
      <w:r w:rsidRPr="00F938BC">
        <w:rPr>
          <w:rFonts w:ascii="Times New Roman" w:hAnsi="Times New Roman"/>
          <w:b/>
          <w:sz w:val="24"/>
          <w:szCs w:val="24"/>
          <w:lang w:val="en-US"/>
        </w:rPr>
        <w:t>International</w:t>
      </w:r>
      <w:r w:rsidRPr="00F938BC">
        <w:rPr>
          <w:rFonts w:ascii="Times New Roman" w:hAnsi="Times New Roman"/>
          <w:b/>
          <w:sz w:val="24"/>
          <w:szCs w:val="24"/>
        </w:rPr>
        <w:t>»</w:t>
      </w:r>
    </w:p>
    <w:tbl>
      <w:tblPr>
        <w:tblW w:w="100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08"/>
        <w:gridCol w:w="1201"/>
        <w:gridCol w:w="700"/>
        <w:gridCol w:w="1100"/>
        <w:gridCol w:w="1000"/>
        <w:gridCol w:w="1408"/>
        <w:gridCol w:w="1408"/>
      </w:tblGrid>
      <w:tr w:rsidR="00424685" w:rsidRPr="00F938BC" w:rsidTr="00654748">
        <w:tc>
          <w:tcPr>
            <w:tcW w:w="3208" w:type="dxa"/>
            <w:shd w:val="clear" w:color="auto" w:fill="auto"/>
          </w:tcPr>
          <w:p w:rsidR="00424685" w:rsidRPr="00F938BC" w:rsidRDefault="00424685" w:rsidP="00654748">
            <w:pPr>
              <w:spacing w:after="0"/>
              <w:jc w:val="both"/>
              <w:rPr>
                <w:rFonts w:ascii="Times New Roman" w:hAnsi="Times New Roman"/>
                <w:sz w:val="16"/>
                <w:szCs w:val="16"/>
              </w:rPr>
            </w:pPr>
          </w:p>
        </w:tc>
        <w:tc>
          <w:tcPr>
            <w:tcW w:w="1201" w:type="dxa"/>
            <w:shd w:val="clear" w:color="auto" w:fill="auto"/>
          </w:tcPr>
          <w:p w:rsidR="00424685" w:rsidRPr="00F938BC" w:rsidRDefault="00424685" w:rsidP="00654748">
            <w:pPr>
              <w:spacing w:after="0"/>
              <w:jc w:val="both"/>
              <w:rPr>
                <w:rFonts w:ascii="Times New Roman" w:hAnsi="Times New Roman"/>
                <w:sz w:val="16"/>
                <w:szCs w:val="16"/>
              </w:rPr>
            </w:pPr>
            <w:r w:rsidRPr="00F938BC">
              <w:rPr>
                <w:rFonts w:ascii="Times New Roman" w:hAnsi="Times New Roman"/>
                <w:sz w:val="16"/>
                <w:szCs w:val="16"/>
              </w:rPr>
              <w:t>Минимальное кол-во конкурсантов</w:t>
            </w:r>
          </w:p>
        </w:tc>
        <w:tc>
          <w:tcPr>
            <w:tcW w:w="700" w:type="dxa"/>
            <w:shd w:val="clear" w:color="auto" w:fill="auto"/>
          </w:tcPr>
          <w:p w:rsidR="00424685" w:rsidRPr="00F938BC" w:rsidRDefault="00424685" w:rsidP="00654748">
            <w:pPr>
              <w:spacing w:after="0"/>
              <w:jc w:val="both"/>
              <w:rPr>
                <w:rFonts w:ascii="Times New Roman" w:hAnsi="Times New Roman"/>
                <w:sz w:val="16"/>
                <w:szCs w:val="16"/>
                <w:lang w:val="en-US"/>
              </w:rPr>
            </w:pPr>
            <w:r w:rsidRPr="00F938BC">
              <w:rPr>
                <w:rFonts w:ascii="Times New Roman" w:hAnsi="Times New Roman"/>
                <w:sz w:val="16"/>
                <w:szCs w:val="16"/>
                <w:lang w:val="en-US"/>
              </w:rPr>
              <w:t>CIS</w:t>
            </w:r>
          </w:p>
        </w:tc>
        <w:tc>
          <w:tcPr>
            <w:tcW w:w="1100" w:type="dxa"/>
            <w:shd w:val="clear" w:color="auto" w:fill="auto"/>
          </w:tcPr>
          <w:p w:rsidR="00424685" w:rsidRPr="00F938BC" w:rsidRDefault="00424685" w:rsidP="00654748">
            <w:pPr>
              <w:spacing w:after="0"/>
              <w:jc w:val="both"/>
              <w:rPr>
                <w:rFonts w:ascii="Times New Roman" w:hAnsi="Times New Roman"/>
                <w:sz w:val="16"/>
                <w:szCs w:val="16"/>
              </w:rPr>
            </w:pPr>
            <w:r w:rsidRPr="00F938BC">
              <w:rPr>
                <w:rFonts w:ascii="Times New Roman" w:hAnsi="Times New Roman"/>
                <w:sz w:val="16"/>
                <w:szCs w:val="16"/>
              </w:rPr>
              <w:t>Правила проведения чемпионата</w:t>
            </w:r>
          </w:p>
        </w:tc>
        <w:tc>
          <w:tcPr>
            <w:tcW w:w="1000" w:type="dxa"/>
            <w:shd w:val="clear" w:color="auto" w:fill="auto"/>
          </w:tcPr>
          <w:p w:rsidR="00424685" w:rsidRPr="00F938BC" w:rsidRDefault="00424685" w:rsidP="00654748">
            <w:pPr>
              <w:spacing w:after="0"/>
              <w:jc w:val="both"/>
              <w:rPr>
                <w:rFonts w:ascii="Times New Roman" w:hAnsi="Times New Roman"/>
                <w:sz w:val="16"/>
                <w:szCs w:val="16"/>
                <w:lang w:val="en-US"/>
              </w:rPr>
            </w:pPr>
            <w:r w:rsidRPr="00F938BC">
              <w:rPr>
                <w:rFonts w:ascii="Times New Roman" w:hAnsi="Times New Roman"/>
                <w:sz w:val="16"/>
                <w:szCs w:val="16"/>
              </w:rPr>
              <w:t xml:space="preserve">Медали </w:t>
            </w:r>
            <w:r w:rsidRPr="00F938BC">
              <w:rPr>
                <w:rFonts w:ascii="Times New Roman" w:hAnsi="Times New Roman"/>
                <w:sz w:val="16"/>
                <w:szCs w:val="16"/>
                <w:lang w:val="en-US"/>
              </w:rPr>
              <w:t>WSI</w:t>
            </w:r>
          </w:p>
        </w:tc>
        <w:tc>
          <w:tcPr>
            <w:tcW w:w="1408" w:type="dxa"/>
            <w:shd w:val="clear" w:color="auto" w:fill="auto"/>
          </w:tcPr>
          <w:p w:rsidR="00424685" w:rsidRPr="00F938BC" w:rsidRDefault="00424685" w:rsidP="00654748">
            <w:pPr>
              <w:spacing w:after="0"/>
              <w:jc w:val="both"/>
              <w:rPr>
                <w:rFonts w:ascii="Times New Roman" w:hAnsi="Times New Roman"/>
                <w:sz w:val="16"/>
                <w:szCs w:val="16"/>
              </w:rPr>
            </w:pPr>
            <w:r w:rsidRPr="00F938BC">
              <w:rPr>
                <w:rFonts w:ascii="Times New Roman" w:hAnsi="Times New Roman"/>
                <w:sz w:val="16"/>
                <w:szCs w:val="16"/>
              </w:rPr>
              <w:t>Финальный балл организации-участника</w:t>
            </w:r>
          </w:p>
        </w:tc>
        <w:tc>
          <w:tcPr>
            <w:tcW w:w="1408" w:type="dxa"/>
            <w:shd w:val="clear" w:color="auto" w:fill="auto"/>
          </w:tcPr>
          <w:p w:rsidR="00424685" w:rsidRPr="00F938BC" w:rsidRDefault="00424685" w:rsidP="00654748">
            <w:pPr>
              <w:spacing w:after="0"/>
              <w:jc w:val="both"/>
              <w:rPr>
                <w:rFonts w:ascii="Times New Roman" w:hAnsi="Times New Roman"/>
                <w:sz w:val="16"/>
                <w:szCs w:val="16"/>
              </w:rPr>
            </w:pPr>
            <w:r w:rsidRPr="00F938BC">
              <w:rPr>
                <w:rFonts w:ascii="Times New Roman" w:hAnsi="Times New Roman"/>
                <w:sz w:val="16"/>
                <w:szCs w:val="16"/>
              </w:rPr>
              <w:t>«Единственный раз»</w:t>
            </w:r>
          </w:p>
        </w:tc>
      </w:tr>
      <w:tr w:rsidR="00424685" w:rsidRPr="00F938BC" w:rsidTr="00654748">
        <w:tc>
          <w:tcPr>
            <w:tcW w:w="3208" w:type="dxa"/>
            <w:shd w:val="clear" w:color="auto" w:fill="auto"/>
          </w:tcPr>
          <w:p w:rsidR="00424685" w:rsidRPr="00F938BC" w:rsidRDefault="00424685" w:rsidP="00654748">
            <w:pPr>
              <w:spacing w:after="0"/>
              <w:jc w:val="both"/>
              <w:rPr>
                <w:rFonts w:ascii="Times New Roman" w:hAnsi="Times New Roman"/>
                <w:sz w:val="16"/>
                <w:szCs w:val="16"/>
              </w:rPr>
            </w:pPr>
            <w:r w:rsidRPr="00F938BC">
              <w:rPr>
                <w:rFonts w:ascii="Times New Roman" w:hAnsi="Times New Roman"/>
                <w:sz w:val="16"/>
                <w:szCs w:val="16"/>
              </w:rPr>
              <w:t>Официальные специальности</w:t>
            </w:r>
          </w:p>
        </w:tc>
        <w:tc>
          <w:tcPr>
            <w:tcW w:w="1201" w:type="dxa"/>
            <w:shd w:val="clear" w:color="auto" w:fill="auto"/>
          </w:tcPr>
          <w:p w:rsidR="00424685" w:rsidRPr="00F938BC" w:rsidRDefault="00424685" w:rsidP="00654748">
            <w:pPr>
              <w:spacing w:after="0"/>
              <w:jc w:val="both"/>
              <w:rPr>
                <w:rFonts w:ascii="Times New Roman" w:hAnsi="Times New Roman"/>
                <w:sz w:val="16"/>
                <w:szCs w:val="16"/>
              </w:rPr>
            </w:pPr>
            <w:r w:rsidRPr="00F938BC">
              <w:rPr>
                <w:rFonts w:ascii="Times New Roman" w:hAnsi="Times New Roman"/>
                <w:sz w:val="16"/>
                <w:szCs w:val="16"/>
              </w:rPr>
              <w:t>8, 10, 12</w:t>
            </w:r>
          </w:p>
        </w:tc>
        <w:tc>
          <w:tcPr>
            <w:tcW w:w="700" w:type="dxa"/>
            <w:shd w:val="clear" w:color="auto" w:fill="auto"/>
          </w:tcPr>
          <w:p w:rsidR="00424685" w:rsidRPr="00F938BC" w:rsidRDefault="00424685" w:rsidP="00654748">
            <w:pPr>
              <w:spacing w:after="0"/>
              <w:jc w:val="both"/>
              <w:rPr>
                <w:rFonts w:ascii="Times New Roman" w:hAnsi="Times New Roman"/>
                <w:sz w:val="16"/>
                <w:szCs w:val="16"/>
              </w:rPr>
            </w:pPr>
            <w:r w:rsidRPr="00F938BC">
              <w:rPr>
                <w:rFonts w:ascii="Times New Roman" w:hAnsi="Times New Roman"/>
                <w:sz w:val="16"/>
                <w:szCs w:val="16"/>
              </w:rPr>
              <w:sym w:font="Wingdings 2" w:char="F050"/>
            </w:r>
          </w:p>
        </w:tc>
        <w:tc>
          <w:tcPr>
            <w:tcW w:w="1100" w:type="dxa"/>
            <w:shd w:val="clear" w:color="auto" w:fill="auto"/>
          </w:tcPr>
          <w:p w:rsidR="00424685" w:rsidRPr="00F938BC" w:rsidRDefault="00424685" w:rsidP="00654748">
            <w:pPr>
              <w:spacing w:after="0"/>
            </w:pPr>
            <w:r w:rsidRPr="00F938BC">
              <w:rPr>
                <w:rFonts w:ascii="Times New Roman" w:hAnsi="Times New Roman"/>
                <w:sz w:val="16"/>
                <w:szCs w:val="16"/>
              </w:rPr>
              <w:sym w:font="Wingdings 2" w:char="F050"/>
            </w:r>
          </w:p>
        </w:tc>
        <w:tc>
          <w:tcPr>
            <w:tcW w:w="1000" w:type="dxa"/>
            <w:shd w:val="clear" w:color="auto" w:fill="auto"/>
          </w:tcPr>
          <w:p w:rsidR="00424685" w:rsidRPr="00F938BC" w:rsidRDefault="00424685" w:rsidP="00654748">
            <w:pPr>
              <w:spacing w:after="0"/>
            </w:pPr>
            <w:r w:rsidRPr="00F938BC">
              <w:rPr>
                <w:rFonts w:ascii="Times New Roman" w:hAnsi="Times New Roman"/>
                <w:sz w:val="16"/>
                <w:szCs w:val="16"/>
              </w:rPr>
              <w:sym w:font="Wingdings 2" w:char="F050"/>
            </w:r>
          </w:p>
        </w:tc>
        <w:tc>
          <w:tcPr>
            <w:tcW w:w="1408" w:type="dxa"/>
            <w:shd w:val="clear" w:color="auto" w:fill="auto"/>
          </w:tcPr>
          <w:p w:rsidR="00424685" w:rsidRPr="00F938BC" w:rsidRDefault="00424685" w:rsidP="00654748">
            <w:pPr>
              <w:spacing w:after="0"/>
            </w:pPr>
            <w:r w:rsidRPr="00F938BC">
              <w:rPr>
                <w:rFonts w:ascii="Times New Roman" w:hAnsi="Times New Roman"/>
                <w:sz w:val="16"/>
                <w:szCs w:val="16"/>
              </w:rPr>
              <w:sym w:font="Wingdings 2" w:char="F050"/>
            </w:r>
          </w:p>
        </w:tc>
        <w:tc>
          <w:tcPr>
            <w:tcW w:w="1408" w:type="dxa"/>
            <w:shd w:val="clear" w:color="auto" w:fill="auto"/>
          </w:tcPr>
          <w:p w:rsidR="00424685" w:rsidRPr="00F938BC" w:rsidRDefault="00424685" w:rsidP="00654748">
            <w:pPr>
              <w:spacing w:after="0"/>
              <w:jc w:val="both"/>
              <w:rPr>
                <w:rFonts w:ascii="Times New Roman" w:hAnsi="Times New Roman"/>
                <w:sz w:val="16"/>
                <w:szCs w:val="16"/>
              </w:rPr>
            </w:pPr>
          </w:p>
        </w:tc>
      </w:tr>
      <w:tr w:rsidR="00424685" w:rsidRPr="00F938BC" w:rsidTr="00654748">
        <w:tc>
          <w:tcPr>
            <w:tcW w:w="3208" w:type="dxa"/>
            <w:shd w:val="clear" w:color="auto" w:fill="auto"/>
          </w:tcPr>
          <w:p w:rsidR="00424685" w:rsidRPr="00F938BC" w:rsidRDefault="00424685" w:rsidP="00654748">
            <w:pPr>
              <w:spacing w:after="0"/>
              <w:jc w:val="both"/>
              <w:rPr>
                <w:rFonts w:ascii="Times New Roman" w:hAnsi="Times New Roman"/>
                <w:sz w:val="16"/>
                <w:szCs w:val="16"/>
              </w:rPr>
            </w:pPr>
            <w:r w:rsidRPr="00F938BC">
              <w:rPr>
                <w:rFonts w:ascii="Times New Roman" w:hAnsi="Times New Roman"/>
                <w:sz w:val="16"/>
                <w:szCs w:val="16"/>
              </w:rPr>
              <w:t>Официальные командные конкурсы</w:t>
            </w:r>
          </w:p>
        </w:tc>
        <w:tc>
          <w:tcPr>
            <w:tcW w:w="1201" w:type="dxa"/>
            <w:shd w:val="clear" w:color="auto" w:fill="auto"/>
          </w:tcPr>
          <w:p w:rsidR="00424685" w:rsidRPr="00F938BC" w:rsidRDefault="00424685" w:rsidP="00654748">
            <w:pPr>
              <w:spacing w:after="0"/>
              <w:jc w:val="both"/>
              <w:rPr>
                <w:rFonts w:ascii="Times New Roman" w:hAnsi="Times New Roman"/>
                <w:sz w:val="16"/>
                <w:szCs w:val="16"/>
              </w:rPr>
            </w:pPr>
            <w:r w:rsidRPr="00F938BC">
              <w:rPr>
                <w:rFonts w:ascii="Times New Roman" w:hAnsi="Times New Roman"/>
                <w:sz w:val="16"/>
                <w:szCs w:val="16"/>
              </w:rPr>
              <w:t>8</w:t>
            </w:r>
          </w:p>
        </w:tc>
        <w:tc>
          <w:tcPr>
            <w:tcW w:w="700" w:type="dxa"/>
            <w:shd w:val="clear" w:color="auto" w:fill="auto"/>
          </w:tcPr>
          <w:p w:rsidR="00424685" w:rsidRPr="00F938BC" w:rsidRDefault="00424685" w:rsidP="00654748">
            <w:pPr>
              <w:spacing w:after="0"/>
            </w:pPr>
            <w:r w:rsidRPr="00F938BC">
              <w:rPr>
                <w:rFonts w:ascii="Times New Roman" w:hAnsi="Times New Roman"/>
                <w:sz w:val="16"/>
                <w:szCs w:val="16"/>
              </w:rPr>
              <w:sym w:font="Wingdings 2" w:char="F050"/>
            </w:r>
          </w:p>
        </w:tc>
        <w:tc>
          <w:tcPr>
            <w:tcW w:w="1100" w:type="dxa"/>
            <w:shd w:val="clear" w:color="auto" w:fill="auto"/>
          </w:tcPr>
          <w:p w:rsidR="00424685" w:rsidRPr="00F938BC" w:rsidRDefault="00424685" w:rsidP="00654748">
            <w:pPr>
              <w:spacing w:after="0"/>
            </w:pPr>
            <w:r w:rsidRPr="00F938BC">
              <w:rPr>
                <w:rFonts w:ascii="Times New Roman" w:hAnsi="Times New Roman"/>
                <w:sz w:val="16"/>
                <w:szCs w:val="16"/>
              </w:rPr>
              <w:sym w:font="Wingdings 2" w:char="F050"/>
            </w:r>
          </w:p>
        </w:tc>
        <w:tc>
          <w:tcPr>
            <w:tcW w:w="1000" w:type="dxa"/>
            <w:shd w:val="clear" w:color="auto" w:fill="auto"/>
          </w:tcPr>
          <w:p w:rsidR="00424685" w:rsidRPr="00F938BC" w:rsidRDefault="00424685" w:rsidP="00654748">
            <w:pPr>
              <w:spacing w:after="0"/>
            </w:pPr>
            <w:r w:rsidRPr="00F938BC">
              <w:rPr>
                <w:rFonts w:ascii="Times New Roman" w:hAnsi="Times New Roman"/>
                <w:sz w:val="16"/>
                <w:szCs w:val="16"/>
              </w:rPr>
              <w:sym w:font="Wingdings 2" w:char="F050"/>
            </w:r>
          </w:p>
        </w:tc>
        <w:tc>
          <w:tcPr>
            <w:tcW w:w="1408" w:type="dxa"/>
            <w:shd w:val="clear" w:color="auto" w:fill="auto"/>
          </w:tcPr>
          <w:p w:rsidR="00424685" w:rsidRPr="00F938BC" w:rsidRDefault="00424685" w:rsidP="00654748">
            <w:pPr>
              <w:spacing w:after="0"/>
            </w:pPr>
            <w:r w:rsidRPr="00F938BC">
              <w:rPr>
                <w:rFonts w:ascii="Times New Roman" w:hAnsi="Times New Roman"/>
                <w:sz w:val="16"/>
                <w:szCs w:val="16"/>
              </w:rPr>
              <w:sym w:font="Wingdings 2" w:char="F050"/>
            </w:r>
          </w:p>
        </w:tc>
        <w:tc>
          <w:tcPr>
            <w:tcW w:w="1408" w:type="dxa"/>
            <w:shd w:val="clear" w:color="auto" w:fill="auto"/>
          </w:tcPr>
          <w:p w:rsidR="00424685" w:rsidRPr="00F938BC" w:rsidRDefault="00424685" w:rsidP="00654748">
            <w:pPr>
              <w:spacing w:after="0"/>
              <w:jc w:val="both"/>
              <w:rPr>
                <w:rFonts w:ascii="Times New Roman" w:hAnsi="Times New Roman"/>
                <w:sz w:val="16"/>
                <w:szCs w:val="16"/>
              </w:rPr>
            </w:pPr>
          </w:p>
        </w:tc>
      </w:tr>
      <w:tr w:rsidR="00424685" w:rsidRPr="00F938BC" w:rsidTr="00654748">
        <w:tc>
          <w:tcPr>
            <w:tcW w:w="3208" w:type="dxa"/>
            <w:shd w:val="clear" w:color="auto" w:fill="auto"/>
          </w:tcPr>
          <w:p w:rsidR="00424685" w:rsidRPr="00F938BC" w:rsidRDefault="00424685" w:rsidP="00654748">
            <w:pPr>
              <w:spacing w:after="0"/>
              <w:jc w:val="both"/>
              <w:rPr>
                <w:rFonts w:ascii="Times New Roman" w:hAnsi="Times New Roman"/>
                <w:sz w:val="16"/>
                <w:szCs w:val="16"/>
              </w:rPr>
            </w:pPr>
            <w:r w:rsidRPr="00F938BC">
              <w:rPr>
                <w:rFonts w:ascii="Times New Roman" w:hAnsi="Times New Roman"/>
                <w:sz w:val="16"/>
                <w:szCs w:val="16"/>
              </w:rPr>
              <w:lastRenderedPageBreak/>
              <w:t>Демонстрируемые специальности</w:t>
            </w:r>
          </w:p>
        </w:tc>
        <w:tc>
          <w:tcPr>
            <w:tcW w:w="1201" w:type="dxa"/>
            <w:shd w:val="clear" w:color="auto" w:fill="auto"/>
          </w:tcPr>
          <w:p w:rsidR="00424685" w:rsidRPr="00F938BC" w:rsidRDefault="00424685" w:rsidP="00654748">
            <w:pPr>
              <w:spacing w:after="0"/>
              <w:jc w:val="both"/>
              <w:rPr>
                <w:rFonts w:ascii="Times New Roman" w:hAnsi="Times New Roman"/>
                <w:sz w:val="16"/>
                <w:szCs w:val="16"/>
              </w:rPr>
            </w:pPr>
            <w:r w:rsidRPr="00F938BC">
              <w:rPr>
                <w:rFonts w:ascii="Times New Roman" w:hAnsi="Times New Roman"/>
                <w:sz w:val="16"/>
                <w:szCs w:val="16"/>
              </w:rPr>
              <w:t>6</w:t>
            </w:r>
          </w:p>
        </w:tc>
        <w:tc>
          <w:tcPr>
            <w:tcW w:w="700" w:type="dxa"/>
            <w:shd w:val="clear" w:color="auto" w:fill="auto"/>
          </w:tcPr>
          <w:p w:rsidR="00424685" w:rsidRPr="00F938BC" w:rsidRDefault="00424685" w:rsidP="00654748">
            <w:pPr>
              <w:spacing w:after="0"/>
            </w:pPr>
            <w:r w:rsidRPr="00F938BC">
              <w:rPr>
                <w:rFonts w:ascii="Times New Roman" w:hAnsi="Times New Roman"/>
                <w:sz w:val="16"/>
                <w:szCs w:val="16"/>
              </w:rPr>
              <w:sym w:font="Wingdings 2" w:char="F050"/>
            </w:r>
          </w:p>
        </w:tc>
        <w:tc>
          <w:tcPr>
            <w:tcW w:w="1100" w:type="dxa"/>
            <w:shd w:val="clear" w:color="auto" w:fill="auto"/>
          </w:tcPr>
          <w:p w:rsidR="00424685" w:rsidRPr="00F938BC" w:rsidRDefault="00424685" w:rsidP="00654748">
            <w:pPr>
              <w:spacing w:after="0"/>
            </w:pPr>
            <w:r w:rsidRPr="00F938BC">
              <w:rPr>
                <w:rFonts w:ascii="Times New Roman" w:hAnsi="Times New Roman"/>
                <w:sz w:val="16"/>
                <w:szCs w:val="16"/>
              </w:rPr>
              <w:sym w:font="Wingdings 2" w:char="F050"/>
            </w:r>
          </w:p>
        </w:tc>
        <w:tc>
          <w:tcPr>
            <w:tcW w:w="1000" w:type="dxa"/>
            <w:shd w:val="clear" w:color="auto" w:fill="auto"/>
          </w:tcPr>
          <w:p w:rsidR="00424685" w:rsidRPr="00F938BC" w:rsidRDefault="00424685" w:rsidP="00654748">
            <w:pPr>
              <w:spacing w:after="0"/>
            </w:pPr>
            <w:r w:rsidRPr="00F938BC">
              <w:rPr>
                <w:rFonts w:ascii="Times New Roman" w:hAnsi="Times New Roman"/>
                <w:sz w:val="16"/>
                <w:szCs w:val="16"/>
              </w:rPr>
              <w:sym w:font="Wingdings 2" w:char="F050"/>
            </w:r>
          </w:p>
        </w:tc>
        <w:tc>
          <w:tcPr>
            <w:tcW w:w="1408" w:type="dxa"/>
            <w:shd w:val="clear" w:color="auto" w:fill="auto"/>
          </w:tcPr>
          <w:p w:rsidR="00424685" w:rsidRPr="00F938BC" w:rsidRDefault="00424685" w:rsidP="00654748">
            <w:pPr>
              <w:spacing w:after="0"/>
            </w:pPr>
            <w:r w:rsidRPr="00F938BC">
              <w:rPr>
                <w:rFonts w:ascii="Times New Roman" w:hAnsi="Times New Roman"/>
                <w:sz w:val="16"/>
                <w:szCs w:val="16"/>
              </w:rPr>
              <w:sym w:font="Wingdings 2" w:char="F050"/>
            </w:r>
          </w:p>
        </w:tc>
        <w:tc>
          <w:tcPr>
            <w:tcW w:w="1408" w:type="dxa"/>
            <w:shd w:val="clear" w:color="auto" w:fill="auto"/>
          </w:tcPr>
          <w:p w:rsidR="00424685" w:rsidRPr="00F938BC" w:rsidRDefault="00424685" w:rsidP="00654748">
            <w:pPr>
              <w:spacing w:after="0"/>
              <w:jc w:val="both"/>
              <w:rPr>
                <w:rFonts w:ascii="Times New Roman" w:hAnsi="Times New Roman"/>
                <w:sz w:val="16"/>
                <w:szCs w:val="16"/>
              </w:rPr>
            </w:pPr>
          </w:p>
        </w:tc>
      </w:tr>
      <w:tr w:rsidR="00424685" w:rsidRPr="00F938BC" w:rsidTr="00654748">
        <w:tc>
          <w:tcPr>
            <w:tcW w:w="3208" w:type="dxa"/>
            <w:shd w:val="clear" w:color="auto" w:fill="auto"/>
          </w:tcPr>
          <w:p w:rsidR="00424685" w:rsidRPr="00F938BC" w:rsidRDefault="00424685" w:rsidP="00654748">
            <w:pPr>
              <w:spacing w:after="0"/>
              <w:jc w:val="both"/>
              <w:rPr>
                <w:rFonts w:ascii="Times New Roman" w:hAnsi="Times New Roman"/>
                <w:sz w:val="16"/>
                <w:szCs w:val="16"/>
              </w:rPr>
            </w:pPr>
            <w:r w:rsidRPr="00F938BC">
              <w:rPr>
                <w:rFonts w:ascii="Times New Roman" w:hAnsi="Times New Roman"/>
                <w:sz w:val="16"/>
                <w:szCs w:val="16"/>
              </w:rPr>
              <w:t>Специальности Принимающей стороны</w:t>
            </w:r>
          </w:p>
        </w:tc>
        <w:tc>
          <w:tcPr>
            <w:tcW w:w="1201" w:type="dxa"/>
            <w:shd w:val="clear" w:color="auto" w:fill="auto"/>
          </w:tcPr>
          <w:p w:rsidR="00424685" w:rsidRPr="00F938BC" w:rsidRDefault="00424685" w:rsidP="00654748">
            <w:pPr>
              <w:spacing w:after="0"/>
              <w:jc w:val="both"/>
              <w:rPr>
                <w:rFonts w:ascii="Times New Roman" w:hAnsi="Times New Roman"/>
                <w:sz w:val="16"/>
                <w:szCs w:val="16"/>
              </w:rPr>
            </w:pPr>
            <w:r w:rsidRPr="00F938BC">
              <w:rPr>
                <w:rFonts w:ascii="Times New Roman" w:hAnsi="Times New Roman"/>
                <w:sz w:val="16"/>
                <w:szCs w:val="16"/>
              </w:rPr>
              <w:t>1 + 5</w:t>
            </w:r>
          </w:p>
        </w:tc>
        <w:tc>
          <w:tcPr>
            <w:tcW w:w="700" w:type="dxa"/>
            <w:shd w:val="clear" w:color="auto" w:fill="auto"/>
          </w:tcPr>
          <w:p w:rsidR="00424685" w:rsidRPr="00F938BC" w:rsidRDefault="00424685" w:rsidP="00654748">
            <w:pPr>
              <w:spacing w:after="0"/>
            </w:pPr>
            <w:r w:rsidRPr="00F938BC">
              <w:rPr>
                <w:rFonts w:ascii="Times New Roman" w:hAnsi="Times New Roman"/>
                <w:sz w:val="16"/>
                <w:szCs w:val="16"/>
              </w:rPr>
              <w:sym w:font="Wingdings 2" w:char="F050"/>
            </w:r>
          </w:p>
        </w:tc>
        <w:tc>
          <w:tcPr>
            <w:tcW w:w="1100" w:type="dxa"/>
            <w:shd w:val="clear" w:color="auto" w:fill="auto"/>
          </w:tcPr>
          <w:p w:rsidR="00424685" w:rsidRPr="00F938BC" w:rsidRDefault="00424685" w:rsidP="00654748">
            <w:pPr>
              <w:spacing w:after="0"/>
            </w:pPr>
            <w:r w:rsidRPr="00F938BC">
              <w:rPr>
                <w:rFonts w:ascii="Times New Roman" w:hAnsi="Times New Roman"/>
                <w:sz w:val="16"/>
                <w:szCs w:val="16"/>
              </w:rPr>
              <w:sym w:font="Wingdings 2" w:char="F050"/>
            </w:r>
          </w:p>
        </w:tc>
        <w:tc>
          <w:tcPr>
            <w:tcW w:w="1000" w:type="dxa"/>
            <w:shd w:val="clear" w:color="auto" w:fill="auto"/>
          </w:tcPr>
          <w:p w:rsidR="00424685" w:rsidRPr="00F938BC" w:rsidRDefault="00424685" w:rsidP="00654748">
            <w:pPr>
              <w:spacing w:after="0"/>
            </w:pPr>
            <w:r w:rsidRPr="00F938BC">
              <w:rPr>
                <w:rFonts w:ascii="Times New Roman" w:hAnsi="Times New Roman"/>
                <w:sz w:val="16"/>
                <w:szCs w:val="16"/>
              </w:rPr>
              <w:sym w:font="Wingdings 2" w:char="F050"/>
            </w:r>
          </w:p>
        </w:tc>
        <w:tc>
          <w:tcPr>
            <w:tcW w:w="1408" w:type="dxa"/>
            <w:shd w:val="clear" w:color="auto" w:fill="auto"/>
          </w:tcPr>
          <w:p w:rsidR="00424685" w:rsidRPr="00F938BC" w:rsidRDefault="00424685" w:rsidP="00654748">
            <w:pPr>
              <w:spacing w:after="0"/>
            </w:pPr>
            <w:r w:rsidRPr="00F938BC">
              <w:rPr>
                <w:rFonts w:ascii="Times New Roman" w:hAnsi="Times New Roman"/>
                <w:sz w:val="16"/>
                <w:szCs w:val="16"/>
              </w:rPr>
              <w:sym w:font="Wingdings 2" w:char="F051"/>
            </w:r>
          </w:p>
        </w:tc>
        <w:tc>
          <w:tcPr>
            <w:tcW w:w="1408" w:type="dxa"/>
            <w:shd w:val="clear" w:color="auto" w:fill="auto"/>
          </w:tcPr>
          <w:p w:rsidR="00424685" w:rsidRPr="00F938BC" w:rsidRDefault="00424685" w:rsidP="00654748">
            <w:pPr>
              <w:spacing w:after="0"/>
              <w:jc w:val="both"/>
              <w:rPr>
                <w:rFonts w:ascii="Times New Roman" w:hAnsi="Times New Roman"/>
                <w:sz w:val="16"/>
                <w:szCs w:val="16"/>
              </w:rPr>
            </w:pPr>
            <w:r w:rsidRPr="00F938BC">
              <w:rPr>
                <w:rFonts w:ascii="Times New Roman" w:hAnsi="Times New Roman"/>
                <w:sz w:val="16"/>
                <w:szCs w:val="16"/>
              </w:rPr>
              <w:sym w:font="Wingdings 2" w:char="F050"/>
            </w:r>
          </w:p>
        </w:tc>
      </w:tr>
      <w:tr w:rsidR="00424685" w:rsidRPr="00F938BC" w:rsidTr="00654748">
        <w:tc>
          <w:tcPr>
            <w:tcW w:w="3208" w:type="dxa"/>
            <w:shd w:val="clear" w:color="auto" w:fill="auto"/>
          </w:tcPr>
          <w:p w:rsidR="00424685" w:rsidRPr="00F938BC" w:rsidRDefault="00424685" w:rsidP="00654748">
            <w:pPr>
              <w:spacing w:after="0"/>
              <w:jc w:val="both"/>
              <w:rPr>
                <w:rFonts w:ascii="Times New Roman" w:hAnsi="Times New Roman"/>
                <w:sz w:val="16"/>
                <w:szCs w:val="16"/>
              </w:rPr>
            </w:pPr>
            <w:r w:rsidRPr="00F938BC">
              <w:rPr>
                <w:rFonts w:ascii="Times New Roman" w:hAnsi="Times New Roman"/>
                <w:sz w:val="16"/>
                <w:szCs w:val="16"/>
              </w:rPr>
              <w:t>Презентуемые специальности</w:t>
            </w:r>
          </w:p>
        </w:tc>
        <w:tc>
          <w:tcPr>
            <w:tcW w:w="1201" w:type="dxa"/>
            <w:shd w:val="clear" w:color="auto" w:fill="auto"/>
          </w:tcPr>
          <w:p w:rsidR="00424685" w:rsidRPr="00F938BC" w:rsidRDefault="00424685" w:rsidP="00654748">
            <w:pPr>
              <w:spacing w:after="0"/>
              <w:jc w:val="both"/>
              <w:rPr>
                <w:rFonts w:ascii="Times New Roman" w:hAnsi="Times New Roman"/>
                <w:sz w:val="16"/>
                <w:szCs w:val="16"/>
              </w:rPr>
            </w:pPr>
            <w:r w:rsidRPr="00F938BC">
              <w:rPr>
                <w:rFonts w:ascii="Times New Roman" w:hAnsi="Times New Roman"/>
                <w:sz w:val="16"/>
                <w:szCs w:val="16"/>
              </w:rPr>
              <w:t>Н/</w:t>
            </w:r>
            <w:proofErr w:type="gramStart"/>
            <w:r w:rsidRPr="00F938BC">
              <w:rPr>
                <w:rFonts w:ascii="Times New Roman" w:hAnsi="Times New Roman"/>
                <w:sz w:val="16"/>
                <w:szCs w:val="16"/>
              </w:rPr>
              <w:t>П</w:t>
            </w:r>
            <w:proofErr w:type="gramEnd"/>
          </w:p>
        </w:tc>
        <w:tc>
          <w:tcPr>
            <w:tcW w:w="700" w:type="dxa"/>
            <w:shd w:val="clear" w:color="auto" w:fill="auto"/>
          </w:tcPr>
          <w:p w:rsidR="00424685" w:rsidRPr="00F938BC" w:rsidRDefault="00424685" w:rsidP="00654748">
            <w:pPr>
              <w:spacing w:after="0"/>
            </w:pPr>
            <w:r w:rsidRPr="00F938BC">
              <w:rPr>
                <w:rFonts w:ascii="Times New Roman" w:hAnsi="Times New Roman"/>
                <w:sz w:val="16"/>
                <w:szCs w:val="16"/>
              </w:rPr>
              <w:sym w:font="Wingdings 2" w:char="F051"/>
            </w:r>
          </w:p>
        </w:tc>
        <w:tc>
          <w:tcPr>
            <w:tcW w:w="1100" w:type="dxa"/>
            <w:shd w:val="clear" w:color="auto" w:fill="auto"/>
          </w:tcPr>
          <w:p w:rsidR="00424685" w:rsidRPr="00F938BC" w:rsidRDefault="00424685" w:rsidP="00654748">
            <w:pPr>
              <w:spacing w:after="0"/>
            </w:pPr>
            <w:r w:rsidRPr="00F938BC">
              <w:rPr>
                <w:rFonts w:ascii="Times New Roman" w:hAnsi="Times New Roman"/>
                <w:sz w:val="16"/>
                <w:szCs w:val="16"/>
              </w:rPr>
              <w:sym w:font="Wingdings 2" w:char="F051"/>
            </w:r>
          </w:p>
        </w:tc>
        <w:tc>
          <w:tcPr>
            <w:tcW w:w="1000" w:type="dxa"/>
            <w:shd w:val="clear" w:color="auto" w:fill="auto"/>
          </w:tcPr>
          <w:p w:rsidR="00424685" w:rsidRPr="00F938BC" w:rsidRDefault="00424685" w:rsidP="00654748">
            <w:pPr>
              <w:spacing w:after="0"/>
            </w:pPr>
            <w:r w:rsidRPr="00F938BC">
              <w:rPr>
                <w:rFonts w:ascii="Times New Roman" w:hAnsi="Times New Roman"/>
                <w:sz w:val="16"/>
                <w:szCs w:val="16"/>
              </w:rPr>
              <w:sym w:font="Wingdings 2" w:char="F051"/>
            </w:r>
          </w:p>
        </w:tc>
        <w:tc>
          <w:tcPr>
            <w:tcW w:w="1408" w:type="dxa"/>
            <w:shd w:val="clear" w:color="auto" w:fill="auto"/>
          </w:tcPr>
          <w:p w:rsidR="00424685" w:rsidRPr="00F938BC" w:rsidRDefault="00424685" w:rsidP="00654748">
            <w:pPr>
              <w:spacing w:after="0"/>
            </w:pPr>
            <w:r w:rsidRPr="00F938BC">
              <w:rPr>
                <w:rFonts w:ascii="Times New Roman" w:hAnsi="Times New Roman"/>
                <w:sz w:val="16"/>
                <w:szCs w:val="16"/>
              </w:rPr>
              <w:sym w:font="Wingdings 2" w:char="F051"/>
            </w:r>
          </w:p>
        </w:tc>
        <w:tc>
          <w:tcPr>
            <w:tcW w:w="1408" w:type="dxa"/>
            <w:shd w:val="clear" w:color="auto" w:fill="auto"/>
          </w:tcPr>
          <w:p w:rsidR="00424685" w:rsidRPr="00F938BC" w:rsidRDefault="00424685" w:rsidP="00654748">
            <w:pPr>
              <w:spacing w:after="0"/>
              <w:jc w:val="both"/>
              <w:rPr>
                <w:rFonts w:ascii="Times New Roman" w:hAnsi="Times New Roman"/>
                <w:sz w:val="16"/>
                <w:szCs w:val="16"/>
              </w:rPr>
            </w:pPr>
          </w:p>
        </w:tc>
      </w:tr>
      <w:tr w:rsidR="00424685" w:rsidRPr="00F938BC" w:rsidTr="00654748">
        <w:tc>
          <w:tcPr>
            <w:tcW w:w="3208" w:type="dxa"/>
            <w:shd w:val="clear" w:color="auto" w:fill="auto"/>
          </w:tcPr>
          <w:p w:rsidR="00424685" w:rsidRPr="00F938BC" w:rsidRDefault="00424685" w:rsidP="00654748">
            <w:pPr>
              <w:spacing w:after="0"/>
              <w:jc w:val="both"/>
              <w:rPr>
                <w:rFonts w:ascii="Times New Roman" w:hAnsi="Times New Roman"/>
                <w:sz w:val="16"/>
                <w:szCs w:val="16"/>
              </w:rPr>
            </w:pPr>
            <w:r w:rsidRPr="00F938BC">
              <w:rPr>
                <w:rFonts w:ascii="Times New Roman" w:hAnsi="Times New Roman"/>
                <w:sz w:val="16"/>
                <w:szCs w:val="16"/>
              </w:rPr>
              <w:t>Выставки</w:t>
            </w:r>
          </w:p>
        </w:tc>
        <w:tc>
          <w:tcPr>
            <w:tcW w:w="1201" w:type="dxa"/>
            <w:shd w:val="clear" w:color="auto" w:fill="auto"/>
          </w:tcPr>
          <w:p w:rsidR="00424685" w:rsidRPr="00F938BC" w:rsidRDefault="00424685" w:rsidP="00654748">
            <w:pPr>
              <w:spacing w:after="0"/>
              <w:jc w:val="both"/>
              <w:rPr>
                <w:rFonts w:ascii="Times New Roman" w:hAnsi="Times New Roman"/>
                <w:sz w:val="16"/>
                <w:szCs w:val="16"/>
              </w:rPr>
            </w:pPr>
            <w:r w:rsidRPr="00F938BC">
              <w:rPr>
                <w:rFonts w:ascii="Times New Roman" w:hAnsi="Times New Roman"/>
                <w:sz w:val="16"/>
                <w:szCs w:val="16"/>
              </w:rPr>
              <w:t>Н/</w:t>
            </w:r>
            <w:proofErr w:type="gramStart"/>
            <w:r w:rsidRPr="00F938BC">
              <w:rPr>
                <w:rFonts w:ascii="Times New Roman" w:hAnsi="Times New Roman"/>
                <w:sz w:val="16"/>
                <w:szCs w:val="16"/>
              </w:rPr>
              <w:t>П</w:t>
            </w:r>
            <w:proofErr w:type="gramEnd"/>
          </w:p>
        </w:tc>
        <w:tc>
          <w:tcPr>
            <w:tcW w:w="700" w:type="dxa"/>
            <w:shd w:val="clear" w:color="auto" w:fill="auto"/>
          </w:tcPr>
          <w:p w:rsidR="00424685" w:rsidRPr="00F938BC" w:rsidRDefault="00424685" w:rsidP="00654748">
            <w:pPr>
              <w:spacing w:after="0"/>
            </w:pPr>
            <w:r w:rsidRPr="00F938BC">
              <w:rPr>
                <w:rFonts w:ascii="Times New Roman" w:hAnsi="Times New Roman"/>
                <w:sz w:val="16"/>
                <w:szCs w:val="16"/>
              </w:rPr>
              <w:sym w:font="Wingdings 2" w:char="F051"/>
            </w:r>
          </w:p>
        </w:tc>
        <w:tc>
          <w:tcPr>
            <w:tcW w:w="1100" w:type="dxa"/>
            <w:shd w:val="clear" w:color="auto" w:fill="auto"/>
          </w:tcPr>
          <w:p w:rsidR="00424685" w:rsidRPr="00F938BC" w:rsidRDefault="00424685" w:rsidP="00654748">
            <w:pPr>
              <w:spacing w:after="0"/>
            </w:pPr>
            <w:r w:rsidRPr="00F938BC">
              <w:rPr>
                <w:rFonts w:ascii="Times New Roman" w:hAnsi="Times New Roman"/>
                <w:sz w:val="16"/>
                <w:szCs w:val="16"/>
              </w:rPr>
              <w:sym w:font="Wingdings 2" w:char="F051"/>
            </w:r>
          </w:p>
        </w:tc>
        <w:tc>
          <w:tcPr>
            <w:tcW w:w="1000" w:type="dxa"/>
            <w:shd w:val="clear" w:color="auto" w:fill="auto"/>
          </w:tcPr>
          <w:p w:rsidR="00424685" w:rsidRPr="00F938BC" w:rsidRDefault="00424685" w:rsidP="00654748">
            <w:pPr>
              <w:spacing w:after="0"/>
            </w:pPr>
            <w:r w:rsidRPr="00F938BC">
              <w:rPr>
                <w:rFonts w:ascii="Times New Roman" w:hAnsi="Times New Roman"/>
                <w:sz w:val="16"/>
                <w:szCs w:val="16"/>
              </w:rPr>
              <w:sym w:font="Wingdings 2" w:char="F051"/>
            </w:r>
          </w:p>
        </w:tc>
        <w:tc>
          <w:tcPr>
            <w:tcW w:w="1408" w:type="dxa"/>
            <w:shd w:val="clear" w:color="auto" w:fill="auto"/>
          </w:tcPr>
          <w:p w:rsidR="00424685" w:rsidRPr="00F938BC" w:rsidRDefault="00424685" w:rsidP="00654748">
            <w:pPr>
              <w:spacing w:after="0"/>
            </w:pPr>
            <w:r w:rsidRPr="00F938BC">
              <w:rPr>
                <w:rFonts w:ascii="Times New Roman" w:hAnsi="Times New Roman"/>
                <w:sz w:val="16"/>
                <w:szCs w:val="16"/>
              </w:rPr>
              <w:sym w:font="Wingdings 2" w:char="F051"/>
            </w:r>
          </w:p>
        </w:tc>
        <w:tc>
          <w:tcPr>
            <w:tcW w:w="1408" w:type="dxa"/>
            <w:shd w:val="clear" w:color="auto" w:fill="auto"/>
          </w:tcPr>
          <w:p w:rsidR="00424685" w:rsidRPr="00F938BC" w:rsidRDefault="00424685" w:rsidP="00654748">
            <w:pPr>
              <w:spacing w:after="0"/>
              <w:jc w:val="both"/>
              <w:rPr>
                <w:rFonts w:ascii="Times New Roman" w:hAnsi="Times New Roman"/>
                <w:sz w:val="16"/>
                <w:szCs w:val="16"/>
              </w:rPr>
            </w:pPr>
          </w:p>
        </w:tc>
      </w:tr>
    </w:tbl>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 xml:space="preserve">Статус специальности определяется с даты Предварительной регистрации </w:t>
      </w:r>
      <w:r w:rsidRPr="00F938BC">
        <w:rPr>
          <w:rFonts w:ascii="Times New Roman" w:hAnsi="Times New Roman"/>
          <w:sz w:val="24"/>
          <w:szCs w:val="24"/>
          <w:lang w:val="en-US"/>
        </w:rPr>
        <w:t>WSC</w:t>
      </w:r>
      <w:r w:rsidRPr="00F938BC">
        <w:rPr>
          <w:rFonts w:ascii="Times New Roman" w:hAnsi="Times New Roman"/>
          <w:sz w:val="24"/>
          <w:szCs w:val="24"/>
        </w:rPr>
        <w:t>20</w:t>
      </w:r>
      <w:r w:rsidRPr="00F938BC">
        <w:rPr>
          <w:rFonts w:ascii="Times New Roman" w:hAnsi="Times New Roman"/>
          <w:sz w:val="24"/>
          <w:szCs w:val="24"/>
          <w:lang w:val="en-US"/>
        </w:rPr>
        <w:t>XX</w:t>
      </w:r>
      <w:proofErr w:type="gramStart"/>
      <w:r w:rsidRPr="00F938BC">
        <w:rPr>
          <w:rFonts w:ascii="Times New Roman" w:hAnsi="Times New Roman"/>
          <w:sz w:val="24"/>
          <w:szCs w:val="24"/>
        </w:rPr>
        <w:t xml:space="preserve"> ?</w:t>
      </w:r>
      <w:proofErr w:type="gramEnd"/>
      <w:r w:rsidRPr="00F938BC">
        <w:rPr>
          <w:rFonts w:ascii="Times New Roman" w:hAnsi="Times New Roman"/>
          <w:sz w:val="24"/>
          <w:szCs w:val="24"/>
        </w:rPr>
        <w:t xml:space="preserve">?? до даты Предварительной регистрации </w:t>
      </w:r>
      <w:r w:rsidRPr="00F938BC">
        <w:rPr>
          <w:rFonts w:ascii="Times New Roman" w:hAnsi="Times New Roman"/>
          <w:sz w:val="24"/>
          <w:szCs w:val="24"/>
          <w:lang w:val="en-US"/>
        </w:rPr>
        <w:t>WSC</w:t>
      </w:r>
      <w:r w:rsidRPr="00F938BC">
        <w:rPr>
          <w:rFonts w:ascii="Times New Roman" w:hAnsi="Times New Roman"/>
          <w:sz w:val="24"/>
          <w:szCs w:val="24"/>
        </w:rPr>
        <w:t>20</w:t>
      </w:r>
      <w:r w:rsidRPr="00F938BC">
        <w:rPr>
          <w:rFonts w:ascii="Times New Roman" w:hAnsi="Times New Roman"/>
          <w:sz w:val="24"/>
          <w:szCs w:val="24"/>
          <w:lang w:val="en-US"/>
        </w:rPr>
        <w:t>YY</w:t>
      </w:r>
      <w:r w:rsidRPr="00F938BC">
        <w:rPr>
          <w:rFonts w:ascii="Times New Roman" w:hAnsi="Times New Roman"/>
          <w:sz w:val="24"/>
          <w:szCs w:val="24"/>
        </w:rPr>
        <w:t>. Специальности, которые немедленно прекращают быть Официальными специальностями вследствие недостатка участников, указываются на сайте в качестве Официальных специальностей до следующей Предварительной регистрации.</w:t>
      </w:r>
    </w:p>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 xml:space="preserve">Например, специальность с необходимым количеством регистраций «помечается» как Официальная специальность на Предварительной регистрации </w:t>
      </w:r>
      <w:r w:rsidRPr="00F938BC">
        <w:rPr>
          <w:rFonts w:ascii="Times New Roman" w:hAnsi="Times New Roman"/>
          <w:sz w:val="24"/>
          <w:szCs w:val="24"/>
          <w:lang w:val="en-US"/>
        </w:rPr>
        <w:t>WSX</w:t>
      </w:r>
      <w:r w:rsidRPr="00F938BC">
        <w:rPr>
          <w:rFonts w:ascii="Times New Roman" w:hAnsi="Times New Roman"/>
          <w:sz w:val="24"/>
          <w:szCs w:val="24"/>
        </w:rPr>
        <w:t xml:space="preserve">2011, и остается в списке Официальных специальностей до Предварительной регистрации </w:t>
      </w:r>
      <w:r w:rsidRPr="00F938BC">
        <w:rPr>
          <w:rFonts w:ascii="Times New Roman" w:hAnsi="Times New Roman"/>
          <w:sz w:val="24"/>
          <w:szCs w:val="24"/>
          <w:lang w:val="en-US"/>
        </w:rPr>
        <w:t>WSX</w:t>
      </w:r>
      <w:r w:rsidRPr="00F938BC">
        <w:rPr>
          <w:rFonts w:ascii="Times New Roman" w:hAnsi="Times New Roman"/>
          <w:sz w:val="24"/>
          <w:szCs w:val="24"/>
        </w:rPr>
        <w:t>2013, когда она снова проходит отбор.</w:t>
      </w:r>
    </w:p>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b/>
          <w:sz w:val="24"/>
          <w:szCs w:val="24"/>
        </w:rPr>
      </w:pPr>
      <w:r w:rsidRPr="00F938BC">
        <w:rPr>
          <w:rFonts w:ascii="Times New Roman" w:hAnsi="Times New Roman"/>
          <w:b/>
          <w:sz w:val="24"/>
          <w:szCs w:val="24"/>
        </w:rPr>
        <w:t>Отбор специальностей для чемпионата «</w:t>
      </w:r>
      <w:r w:rsidRPr="00F938BC">
        <w:rPr>
          <w:rFonts w:ascii="Times New Roman" w:hAnsi="Times New Roman"/>
          <w:b/>
          <w:sz w:val="24"/>
          <w:szCs w:val="24"/>
          <w:lang w:val="en-US"/>
        </w:rPr>
        <w:t>WorldSkills</w:t>
      </w:r>
      <w:r w:rsidRPr="00F938BC">
        <w:rPr>
          <w:rFonts w:ascii="Times New Roman" w:hAnsi="Times New Roman"/>
          <w:b/>
          <w:sz w:val="24"/>
          <w:szCs w:val="24"/>
        </w:rPr>
        <w:t>»</w:t>
      </w:r>
    </w:p>
    <w:p w:rsidR="00424685" w:rsidRPr="00F938BC" w:rsidRDefault="00424685" w:rsidP="00424685">
      <w:pPr>
        <w:jc w:val="both"/>
        <w:rPr>
          <w:rFonts w:ascii="Times New Roman" w:hAnsi="Times New Roman"/>
          <w:sz w:val="24"/>
          <w:szCs w:val="24"/>
        </w:rPr>
      </w:pPr>
      <w:r w:rsidRPr="003825EC">
        <w:rPr>
          <w:rFonts w:ascii="Times New Roman" w:hAnsi="Times New Roman"/>
          <w:sz w:val="24"/>
          <w:szCs w:val="24"/>
          <w:highlight w:val="yellow"/>
        </w:rPr>
        <w:t>Ф</w:t>
      </w:r>
      <w:r w:rsidRPr="00F938BC">
        <w:rPr>
          <w:rFonts w:ascii="Times New Roman" w:hAnsi="Times New Roman"/>
          <w:sz w:val="24"/>
          <w:szCs w:val="24"/>
        </w:rPr>
        <w:t>актическое количество специальностей, участвующих в чемпионате «</w:t>
      </w:r>
      <w:r w:rsidRPr="00F938BC">
        <w:rPr>
          <w:rFonts w:ascii="Times New Roman" w:hAnsi="Times New Roman"/>
          <w:sz w:val="24"/>
          <w:szCs w:val="24"/>
          <w:lang w:val="en-US"/>
        </w:rPr>
        <w:t>WorldSkills</w:t>
      </w:r>
      <w:r w:rsidRPr="00F938BC">
        <w:rPr>
          <w:rFonts w:ascii="Times New Roman" w:hAnsi="Times New Roman"/>
          <w:sz w:val="24"/>
          <w:szCs w:val="24"/>
        </w:rPr>
        <w:t>», зависит от общей имеющейся площади, от площади, необходимой для устройства конкурса по специальности, и от количества конкурсантов по данной специальности. Поэтому, отбор специальностей определяется приоритетным листингом категорий специальностей, основывающимся на Руководящих принцип</w:t>
      </w:r>
      <w:r>
        <w:rPr>
          <w:rFonts w:ascii="Times New Roman" w:hAnsi="Times New Roman"/>
          <w:sz w:val="24"/>
          <w:szCs w:val="24"/>
        </w:rPr>
        <w:t>ах, в рамках имеющихся площаде</w:t>
      </w:r>
      <w:r w:rsidRPr="003825EC">
        <w:rPr>
          <w:rFonts w:ascii="Times New Roman" w:hAnsi="Times New Roman"/>
          <w:sz w:val="24"/>
          <w:szCs w:val="24"/>
          <w:highlight w:val="yellow"/>
        </w:rPr>
        <w:t>й.</w:t>
      </w:r>
    </w:p>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Отбор специальностей для чемпионата «</w:t>
      </w:r>
      <w:r w:rsidRPr="00F938BC">
        <w:rPr>
          <w:rFonts w:ascii="Times New Roman" w:hAnsi="Times New Roman"/>
          <w:sz w:val="24"/>
          <w:szCs w:val="24"/>
          <w:lang w:val="en-US"/>
        </w:rPr>
        <w:t>WorldSkills</w:t>
      </w:r>
      <w:r w:rsidRPr="00F938BC">
        <w:rPr>
          <w:rFonts w:ascii="Times New Roman" w:hAnsi="Times New Roman"/>
          <w:sz w:val="24"/>
          <w:szCs w:val="24"/>
        </w:rPr>
        <w:t>» (на основании Предварительных регистраций) совершается в следующем порядке:</w:t>
      </w: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1. Все Официальные специальности, набравшие 12 и более регистраций (Официальные командные конкурсы, набравшие 8 и более регистраций);</w:t>
      </w: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2. Все новые Официальные специальности – первый год 8 и более регистраций, 2 год 10 и более регистраций;</w:t>
      </w: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3. Три Демонстрируемые специальности;</w:t>
      </w: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4. Специальности Принимающей стороны: максимум 5 специальностей;</w:t>
      </w: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5. Официальные специальности третьего или последующего года, набравшие 10 или 11 регистраций: окончательное решение принимает Принимающая сторона;</w:t>
      </w: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6. Остальные Демонстрируемые специальности;</w:t>
      </w: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7. Презентуемые специальности;</w:t>
      </w: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8. Выставки.</w:t>
      </w:r>
    </w:p>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lastRenderedPageBreak/>
        <w:t>Пояснения:</w:t>
      </w:r>
    </w:p>
    <w:p w:rsidR="00424685" w:rsidRPr="00F938BC" w:rsidRDefault="00424685" w:rsidP="00424685">
      <w:pPr>
        <w:numPr>
          <w:ilvl w:val="0"/>
          <w:numId w:val="1"/>
        </w:numPr>
        <w:spacing w:after="0"/>
        <w:jc w:val="both"/>
        <w:rPr>
          <w:rFonts w:ascii="Times New Roman" w:hAnsi="Times New Roman"/>
          <w:sz w:val="24"/>
          <w:szCs w:val="24"/>
        </w:rPr>
      </w:pPr>
      <w:r w:rsidRPr="00F938BC">
        <w:rPr>
          <w:rFonts w:ascii="Times New Roman" w:hAnsi="Times New Roman"/>
          <w:sz w:val="24"/>
          <w:szCs w:val="24"/>
        </w:rPr>
        <w:t>Официальные специальности первого года, набравшие 7 или менее регистраций, Официальные специальности второго года, набравшие 9 или менее регистраций, и Официальные специальности третьего года, набравшие 9 или менее регистраций, не проходят отбор и немедленно исключаются из списка Официальных специальностей.</w:t>
      </w:r>
    </w:p>
    <w:p w:rsidR="00424685" w:rsidRPr="00F938BC" w:rsidRDefault="00424685" w:rsidP="00424685">
      <w:pPr>
        <w:numPr>
          <w:ilvl w:val="0"/>
          <w:numId w:val="1"/>
        </w:numPr>
        <w:spacing w:after="0"/>
        <w:jc w:val="both"/>
        <w:rPr>
          <w:rFonts w:ascii="Times New Roman" w:hAnsi="Times New Roman"/>
          <w:sz w:val="24"/>
          <w:szCs w:val="24"/>
        </w:rPr>
      </w:pPr>
      <w:r w:rsidRPr="00F938BC">
        <w:rPr>
          <w:rFonts w:ascii="Times New Roman" w:hAnsi="Times New Roman"/>
          <w:sz w:val="24"/>
          <w:szCs w:val="24"/>
        </w:rPr>
        <w:t>Если зарегистрировано больше трех Демонстрируемых специальностей, то отбор проходят три из них, на основании надлежащего баланса/представления в пределах согласованной секторальной классификации «</w:t>
      </w:r>
      <w:r w:rsidRPr="00F938BC">
        <w:rPr>
          <w:rFonts w:ascii="Times New Roman" w:hAnsi="Times New Roman"/>
          <w:sz w:val="24"/>
          <w:szCs w:val="24"/>
          <w:lang w:val="en-US"/>
        </w:rPr>
        <w:t>WorldSkills</w:t>
      </w:r>
      <w:r w:rsidRPr="00F938BC">
        <w:rPr>
          <w:rFonts w:ascii="Times New Roman" w:hAnsi="Times New Roman"/>
          <w:sz w:val="24"/>
          <w:szCs w:val="24"/>
        </w:rPr>
        <w:t xml:space="preserve"> </w:t>
      </w:r>
      <w:r w:rsidRPr="00F938BC">
        <w:rPr>
          <w:rFonts w:ascii="Times New Roman" w:hAnsi="Times New Roman"/>
          <w:sz w:val="24"/>
          <w:szCs w:val="24"/>
          <w:lang w:val="en-US"/>
        </w:rPr>
        <w:t>International</w:t>
      </w:r>
      <w:r w:rsidRPr="00F938BC">
        <w:rPr>
          <w:rFonts w:ascii="Times New Roman" w:hAnsi="Times New Roman"/>
          <w:sz w:val="24"/>
          <w:szCs w:val="24"/>
        </w:rPr>
        <w:t>», подкрепленной необходимой информацией. Если это невозможно, то для отбора организуется голосование Технического комитета.</w:t>
      </w:r>
    </w:p>
    <w:p w:rsidR="00424685" w:rsidRPr="00F938BC" w:rsidRDefault="00424685" w:rsidP="00424685">
      <w:pPr>
        <w:numPr>
          <w:ilvl w:val="0"/>
          <w:numId w:val="1"/>
        </w:numPr>
        <w:spacing w:after="0"/>
        <w:jc w:val="both"/>
        <w:rPr>
          <w:rFonts w:ascii="Times New Roman" w:hAnsi="Times New Roman"/>
          <w:sz w:val="24"/>
          <w:szCs w:val="24"/>
        </w:rPr>
      </w:pPr>
      <w:r w:rsidRPr="00F938BC">
        <w:rPr>
          <w:rFonts w:ascii="Times New Roman" w:hAnsi="Times New Roman"/>
          <w:sz w:val="24"/>
          <w:szCs w:val="24"/>
        </w:rPr>
        <w:t>Конкурс по любой Официальной специальности (третьего или последующего года), набравшей 10 или 11 регистраций может быть проведен, но окончательное решение остается за Принимающей стороной. Такое решение принимается в ходе Предварительной регистрации. Если специальность находится «на заметке» с предыдущего чемпионата, то она не проходит отбор и немедленно исключается из списка Официальных специальностей.</w:t>
      </w:r>
    </w:p>
    <w:p w:rsidR="00424685" w:rsidRPr="00F938BC" w:rsidRDefault="00424685" w:rsidP="00424685">
      <w:pPr>
        <w:numPr>
          <w:ilvl w:val="0"/>
          <w:numId w:val="1"/>
        </w:numPr>
        <w:spacing w:after="0"/>
        <w:jc w:val="both"/>
        <w:rPr>
          <w:rFonts w:ascii="Times New Roman" w:hAnsi="Times New Roman"/>
          <w:sz w:val="24"/>
          <w:szCs w:val="24"/>
        </w:rPr>
      </w:pPr>
      <w:r w:rsidRPr="00F938BC">
        <w:rPr>
          <w:rFonts w:ascii="Times New Roman" w:hAnsi="Times New Roman"/>
          <w:sz w:val="24"/>
          <w:szCs w:val="24"/>
        </w:rPr>
        <w:t>Любая Официальная специальность (третьего или последующего года), проводимая при участии 10 или 11 конкурсантов, берется «на заметку».</w:t>
      </w:r>
    </w:p>
    <w:p w:rsidR="00424685" w:rsidRPr="00F938BC" w:rsidRDefault="00424685" w:rsidP="00424685">
      <w:pPr>
        <w:numPr>
          <w:ilvl w:val="0"/>
          <w:numId w:val="1"/>
        </w:numPr>
        <w:spacing w:after="0"/>
        <w:jc w:val="both"/>
        <w:rPr>
          <w:rFonts w:ascii="Times New Roman" w:hAnsi="Times New Roman"/>
          <w:sz w:val="24"/>
          <w:szCs w:val="24"/>
        </w:rPr>
      </w:pPr>
      <w:r w:rsidRPr="00F938BC">
        <w:rPr>
          <w:rFonts w:ascii="Times New Roman" w:hAnsi="Times New Roman"/>
          <w:sz w:val="24"/>
          <w:szCs w:val="24"/>
        </w:rPr>
        <w:t xml:space="preserve">Любая Официальная специальность (третьего или последующего года), конкурс по </w:t>
      </w:r>
      <w:proofErr w:type="gramStart"/>
      <w:r w:rsidRPr="00F938BC">
        <w:rPr>
          <w:rFonts w:ascii="Times New Roman" w:hAnsi="Times New Roman"/>
          <w:sz w:val="24"/>
          <w:szCs w:val="24"/>
        </w:rPr>
        <w:t>которой</w:t>
      </w:r>
      <w:proofErr w:type="gramEnd"/>
      <w:r w:rsidRPr="00F938BC">
        <w:rPr>
          <w:rFonts w:ascii="Times New Roman" w:hAnsi="Times New Roman"/>
          <w:sz w:val="24"/>
          <w:szCs w:val="24"/>
        </w:rPr>
        <w:t xml:space="preserve"> проводился на чемпионате, но набрал 9 или менее участников, немедленно исключается из списка Официальных специальностей.</w:t>
      </w:r>
    </w:p>
    <w:p w:rsidR="00424685" w:rsidRPr="00F938BC" w:rsidRDefault="00424685" w:rsidP="00424685">
      <w:pPr>
        <w:numPr>
          <w:ilvl w:val="0"/>
          <w:numId w:val="1"/>
        </w:numPr>
        <w:spacing w:after="0"/>
        <w:jc w:val="both"/>
        <w:rPr>
          <w:rFonts w:ascii="Times New Roman" w:hAnsi="Times New Roman"/>
          <w:sz w:val="24"/>
          <w:szCs w:val="24"/>
        </w:rPr>
      </w:pPr>
      <w:r w:rsidRPr="00F938BC">
        <w:rPr>
          <w:rFonts w:ascii="Times New Roman" w:hAnsi="Times New Roman"/>
          <w:sz w:val="24"/>
          <w:szCs w:val="24"/>
        </w:rPr>
        <w:t>Любая Официальная специальность, попавшая «на заметку», должна на Предварительной регистрации набрать 12 или более регистраций, чтобы конкурс по ней можно было проводить на следующем чемпионате. Другими словами, специальность может быть «на заметке» только один раз. В том случае, если отсутствие конкурса по данной специальности ставит под угрозу контракты Принимающей стороны, то конкурс может участвовать в чемпионате после всех Демонстрируемых специальностей.</w:t>
      </w:r>
    </w:p>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b/>
          <w:sz w:val="24"/>
          <w:szCs w:val="24"/>
        </w:rPr>
      </w:pPr>
      <w:r w:rsidRPr="00F938BC">
        <w:rPr>
          <w:rFonts w:ascii="Times New Roman" w:hAnsi="Times New Roman"/>
          <w:b/>
          <w:sz w:val="24"/>
          <w:szCs w:val="24"/>
        </w:rPr>
        <w:t>Таблицы с указанием различных сценариев регистрации Официальных специальностей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98"/>
        <w:gridCol w:w="1691"/>
        <w:gridCol w:w="5882"/>
      </w:tblGrid>
      <w:tr w:rsidR="00424685" w:rsidRPr="00F938BC" w:rsidTr="00654748">
        <w:tc>
          <w:tcPr>
            <w:tcW w:w="1808" w:type="dxa"/>
            <w:shd w:val="clear" w:color="auto" w:fill="auto"/>
          </w:tcPr>
          <w:p w:rsidR="00424685" w:rsidRPr="00F938BC" w:rsidRDefault="00424685" w:rsidP="00654748">
            <w:pPr>
              <w:jc w:val="both"/>
              <w:rPr>
                <w:rFonts w:ascii="Times New Roman" w:hAnsi="Times New Roman"/>
                <w:b/>
                <w:szCs w:val="20"/>
              </w:rPr>
            </w:pPr>
            <w:r w:rsidRPr="00F938BC">
              <w:rPr>
                <w:rFonts w:ascii="Times New Roman" w:hAnsi="Times New Roman"/>
                <w:b/>
                <w:szCs w:val="20"/>
                <w:lang w:val="en-US"/>
              </w:rPr>
              <w:t>WSC2013</w:t>
            </w:r>
            <w:r w:rsidRPr="00F938BC">
              <w:rPr>
                <w:rFonts w:ascii="Times New Roman" w:hAnsi="Times New Roman"/>
                <w:b/>
                <w:szCs w:val="20"/>
              </w:rPr>
              <w:t>, Предварительная регистрация</w:t>
            </w:r>
          </w:p>
        </w:tc>
        <w:tc>
          <w:tcPr>
            <w:tcW w:w="1700" w:type="dxa"/>
            <w:shd w:val="clear" w:color="auto" w:fill="auto"/>
          </w:tcPr>
          <w:p w:rsidR="00424685" w:rsidRPr="00F938BC" w:rsidRDefault="00424685" w:rsidP="00654748">
            <w:pPr>
              <w:jc w:val="both"/>
              <w:rPr>
                <w:rFonts w:ascii="Times New Roman" w:hAnsi="Times New Roman"/>
                <w:b/>
                <w:szCs w:val="20"/>
              </w:rPr>
            </w:pPr>
            <w:r w:rsidRPr="00F938BC">
              <w:rPr>
                <w:rFonts w:ascii="Times New Roman" w:hAnsi="Times New Roman"/>
                <w:b/>
                <w:szCs w:val="20"/>
                <w:lang w:val="en-US"/>
              </w:rPr>
              <w:t>WSC2013</w:t>
            </w:r>
            <w:r w:rsidRPr="00F938BC">
              <w:rPr>
                <w:rFonts w:ascii="Times New Roman" w:hAnsi="Times New Roman"/>
                <w:b/>
                <w:szCs w:val="20"/>
              </w:rPr>
              <w:t>, фактическое количество конкурсантов</w:t>
            </w:r>
          </w:p>
        </w:tc>
        <w:tc>
          <w:tcPr>
            <w:tcW w:w="6300" w:type="dxa"/>
            <w:shd w:val="clear" w:color="auto" w:fill="auto"/>
          </w:tcPr>
          <w:p w:rsidR="00424685" w:rsidRPr="00F938BC" w:rsidRDefault="00424685" w:rsidP="00654748">
            <w:pPr>
              <w:jc w:val="both"/>
              <w:rPr>
                <w:rFonts w:ascii="Times New Roman" w:hAnsi="Times New Roman"/>
                <w:b/>
                <w:szCs w:val="20"/>
              </w:rPr>
            </w:pPr>
            <w:r w:rsidRPr="00F938BC">
              <w:rPr>
                <w:rFonts w:ascii="Times New Roman" w:hAnsi="Times New Roman"/>
                <w:b/>
                <w:szCs w:val="20"/>
              </w:rPr>
              <w:t>Действие</w:t>
            </w:r>
          </w:p>
        </w:tc>
      </w:tr>
      <w:tr w:rsidR="00424685" w:rsidRPr="00F938BC" w:rsidTr="00654748">
        <w:tc>
          <w:tcPr>
            <w:tcW w:w="1808"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 xml:space="preserve">9 или меньше </w:t>
            </w: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r w:rsidRPr="00F938BC">
              <w:rPr>
                <w:rFonts w:ascii="Times New Roman" w:hAnsi="Times New Roman"/>
                <w:szCs w:val="20"/>
              </w:rPr>
              <w:t>(5 или меньше)</w:t>
            </w:r>
          </w:p>
        </w:tc>
        <w:tc>
          <w:tcPr>
            <w:tcW w:w="1700"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w:t>
            </w:r>
          </w:p>
        </w:tc>
        <w:tc>
          <w:tcPr>
            <w:tcW w:w="6300"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 xml:space="preserve">Не участвует в </w:t>
            </w:r>
            <w:r w:rsidRPr="00F938BC">
              <w:rPr>
                <w:rFonts w:ascii="Times New Roman" w:hAnsi="Times New Roman"/>
                <w:szCs w:val="20"/>
                <w:lang w:val="en-US"/>
              </w:rPr>
              <w:t>WSC</w:t>
            </w:r>
            <w:r w:rsidRPr="00F938BC">
              <w:rPr>
                <w:rFonts w:ascii="Times New Roman" w:hAnsi="Times New Roman"/>
                <w:szCs w:val="20"/>
              </w:rPr>
              <w:t>2013. Немедленно аннулируется из списка Официальных специальностей.</w:t>
            </w:r>
          </w:p>
          <w:p w:rsidR="00424685" w:rsidRPr="00F938BC" w:rsidRDefault="00424685" w:rsidP="00654748">
            <w:pPr>
              <w:jc w:val="both"/>
              <w:rPr>
                <w:rFonts w:ascii="Times New Roman" w:hAnsi="Times New Roman"/>
                <w:szCs w:val="20"/>
              </w:rPr>
            </w:pPr>
            <w:r w:rsidRPr="00F938BC">
              <w:rPr>
                <w:rFonts w:ascii="Times New Roman" w:hAnsi="Times New Roman"/>
                <w:szCs w:val="20"/>
              </w:rPr>
              <w:t>(Командный конкурс)</w:t>
            </w:r>
          </w:p>
        </w:tc>
      </w:tr>
      <w:tr w:rsidR="00424685" w:rsidRPr="00F938BC" w:rsidTr="00654748">
        <w:tc>
          <w:tcPr>
            <w:tcW w:w="1808"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10, 11</w:t>
            </w: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r w:rsidRPr="00F938BC">
              <w:rPr>
                <w:rFonts w:ascii="Times New Roman" w:hAnsi="Times New Roman"/>
                <w:szCs w:val="20"/>
              </w:rPr>
              <w:t>(6,7)</w:t>
            </w:r>
          </w:p>
        </w:tc>
        <w:tc>
          <w:tcPr>
            <w:tcW w:w="1700"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lastRenderedPageBreak/>
              <w:t>9 или меньше</w:t>
            </w: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r w:rsidRPr="00F938BC">
              <w:rPr>
                <w:rFonts w:ascii="Times New Roman" w:hAnsi="Times New Roman"/>
                <w:szCs w:val="20"/>
              </w:rPr>
              <w:t>(5 или меньше)</w:t>
            </w:r>
          </w:p>
        </w:tc>
        <w:tc>
          <w:tcPr>
            <w:tcW w:w="6300"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lastRenderedPageBreak/>
              <w:t xml:space="preserve">Может проводиться в рамках </w:t>
            </w:r>
            <w:r w:rsidRPr="00F938BC">
              <w:rPr>
                <w:rFonts w:ascii="Times New Roman" w:hAnsi="Times New Roman"/>
                <w:szCs w:val="20"/>
                <w:lang w:val="en-US"/>
              </w:rPr>
              <w:t>WSC</w:t>
            </w:r>
            <w:r w:rsidRPr="00F938BC">
              <w:rPr>
                <w:rFonts w:ascii="Times New Roman" w:hAnsi="Times New Roman"/>
                <w:szCs w:val="20"/>
              </w:rPr>
              <w:t>2013, но немедленно аннулируется из списка Официальных специальностей.</w:t>
            </w:r>
          </w:p>
          <w:p w:rsidR="00424685" w:rsidRPr="00F938BC" w:rsidRDefault="00424685" w:rsidP="00654748">
            <w:pPr>
              <w:jc w:val="both"/>
              <w:rPr>
                <w:rFonts w:ascii="Times New Roman" w:hAnsi="Times New Roman"/>
                <w:szCs w:val="20"/>
              </w:rPr>
            </w:pPr>
            <w:r w:rsidRPr="00F938BC">
              <w:rPr>
                <w:rFonts w:ascii="Times New Roman" w:hAnsi="Times New Roman"/>
                <w:szCs w:val="20"/>
              </w:rPr>
              <w:lastRenderedPageBreak/>
              <w:t xml:space="preserve">(Может проводиться в рамках </w:t>
            </w:r>
            <w:r w:rsidRPr="00F938BC">
              <w:rPr>
                <w:rFonts w:ascii="Times New Roman" w:hAnsi="Times New Roman"/>
                <w:szCs w:val="20"/>
                <w:lang w:val="en-US"/>
              </w:rPr>
              <w:t>WSC</w:t>
            </w:r>
            <w:r w:rsidRPr="00F938BC">
              <w:rPr>
                <w:rFonts w:ascii="Times New Roman" w:hAnsi="Times New Roman"/>
                <w:szCs w:val="20"/>
              </w:rPr>
              <w:t>2015 как Повторно рассматриваемая специальность, что требует 12 или более регистраций на Предварительной регистрации и пересмотра Технического описания).</w:t>
            </w:r>
          </w:p>
          <w:p w:rsidR="00424685" w:rsidRPr="00F938BC" w:rsidRDefault="00424685" w:rsidP="00654748">
            <w:pPr>
              <w:jc w:val="both"/>
              <w:rPr>
                <w:rFonts w:ascii="Times New Roman" w:hAnsi="Times New Roman"/>
                <w:szCs w:val="20"/>
              </w:rPr>
            </w:pPr>
            <w:r w:rsidRPr="00F938BC">
              <w:rPr>
                <w:rFonts w:ascii="Times New Roman" w:hAnsi="Times New Roman"/>
                <w:szCs w:val="20"/>
              </w:rPr>
              <w:t>(Командный конкурс)</w:t>
            </w:r>
          </w:p>
        </w:tc>
      </w:tr>
      <w:tr w:rsidR="00424685" w:rsidRPr="00F938BC" w:rsidTr="00654748">
        <w:tc>
          <w:tcPr>
            <w:tcW w:w="1808"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lastRenderedPageBreak/>
              <w:t>10, 11</w:t>
            </w: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r w:rsidRPr="00F938BC">
              <w:rPr>
                <w:rFonts w:ascii="Times New Roman" w:hAnsi="Times New Roman"/>
                <w:szCs w:val="20"/>
              </w:rPr>
              <w:t>(6, 7)</w:t>
            </w:r>
          </w:p>
        </w:tc>
        <w:tc>
          <w:tcPr>
            <w:tcW w:w="1700"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10, 11</w:t>
            </w: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r w:rsidRPr="00F938BC">
              <w:rPr>
                <w:rFonts w:ascii="Times New Roman" w:hAnsi="Times New Roman"/>
                <w:szCs w:val="20"/>
              </w:rPr>
              <w:t>(6, 7)</w:t>
            </w:r>
          </w:p>
        </w:tc>
        <w:tc>
          <w:tcPr>
            <w:tcW w:w="6300"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 xml:space="preserve">Специальность «на заметке» после </w:t>
            </w:r>
            <w:r w:rsidRPr="00F938BC">
              <w:rPr>
                <w:rFonts w:ascii="Times New Roman" w:hAnsi="Times New Roman"/>
                <w:szCs w:val="20"/>
                <w:lang w:val="en-US"/>
              </w:rPr>
              <w:t>WSC</w:t>
            </w:r>
            <w:r w:rsidRPr="00F938BC">
              <w:rPr>
                <w:rFonts w:ascii="Times New Roman" w:hAnsi="Times New Roman"/>
                <w:szCs w:val="20"/>
              </w:rPr>
              <w:t xml:space="preserve">2013. Должна набрать 12 или более регистраций на Предварительной регистрации на </w:t>
            </w:r>
            <w:r w:rsidRPr="00F938BC">
              <w:rPr>
                <w:rFonts w:ascii="Times New Roman" w:hAnsi="Times New Roman"/>
                <w:szCs w:val="20"/>
                <w:lang w:val="en-US"/>
              </w:rPr>
              <w:t>WSC</w:t>
            </w:r>
            <w:r w:rsidRPr="00F938BC">
              <w:rPr>
                <w:rFonts w:ascii="Times New Roman" w:hAnsi="Times New Roman"/>
                <w:szCs w:val="20"/>
              </w:rPr>
              <w:t>2015.</w:t>
            </w:r>
          </w:p>
          <w:p w:rsidR="00424685" w:rsidRPr="00F938BC" w:rsidRDefault="00424685" w:rsidP="00654748">
            <w:pPr>
              <w:jc w:val="both"/>
              <w:rPr>
                <w:rFonts w:ascii="Times New Roman" w:hAnsi="Times New Roman"/>
                <w:szCs w:val="20"/>
              </w:rPr>
            </w:pPr>
            <w:r w:rsidRPr="00F938BC">
              <w:rPr>
                <w:rFonts w:ascii="Times New Roman" w:hAnsi="Times New Roman"/>
                <w:szCs w:val="20"/>
              </w:rPr>
              <w:t>(Командный конкурс)</w:t>
            </w:r>
          </w:p>
        </w:tc>
      </w:tr>
      <w:tr w:rsidR="00424685" w:rsidRPr="00F938BC" w:rsidTr="00654748">
        <w:tc>
          <w:tcPr>
            <w:tcW w:w="1808"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10, 11</w:t>
            </w: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r w:rsidRPr="00F938BC">
              <w:rPr>
                <w:rFonts w:ascii="Times New Roman" w:hAnsi="Times New Roman"/>
                <w:szCs w:val="20"/>
              </w:rPr>
              <w:t>(6, 7)</w:t>
            </w:r>
          </w:p>
        </w:tc>
        <w:tc>
          <w:tcPr>
            <w:tcW w:w="1700"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12 или больше</w:t>
            </w: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r w:rsidRPr="00F938BC">
              <w:rPr>
                <w:rFonts w:ascii="Times New Roman" w:hAnsi="Times New Roman"/>
                <w:szCs w:val="20"/>
              </w:rPr>
              <w:t>(8 или больше)</w:t>
            </w:r>
          </w:p>
        </w:tc>
        <w:tc>
          <w:tcPr>
            <w:tcW w:w="6300"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 xml:space="preserve">Официальная специальность </w:t>
            </w:r>
            <w:r w:rsidRPr="00F938BC">
              <w:rPr>
                <w:rFonts w:ascii="Times New Roman" w:hAnsi="Times New Roman"/>
                <w:szCs w:val="20"/>
                <w:lang w:val="en-US"/>
              </w:rPr>
              <w:t>WSC</w:t>
            </w:r>
            <w:r w:rsidRPr="00F938BC">
              <w:rPr>
                <w:rFonts w:ascii="Times New Roman" w:hAnsi="Times New Roman"/>
                <w:szCs w:val="20"/>
              </w:rPr>
              <w:t>2013. Не находится «на заметке», т.к. конкурс проводился с участием 12 или больше конкурсантов.</w:t>
            </w:r>
          </w:p>
          <w:p w:rsidR="00424685" w:rsidRPr="00F938BC" w:rsidRDefault="00424685" w:rsidP="00654748">
            <w:pPr>
              <w:jc w:val="both"/>
              <w:rPr>
                <w:rFonts w:ascii="Times New Roman" w:hAnsi="Times New Roman"/>
                <w:szCs w:val="20"/>
              </w:rPr>
            </w:pPr>
            <w:r w:rsidRPr="00F938BC">
              <w:rPr>
                <w:rFonts w:ascii="Times New Roman" w:hAnsi="Times New Roman"/>
                <w:szCs w:val="20"/>
              </w:rPr>
              <w:t>(Командный конкурс)</w:t>
            </w:r>
          </w:p>
        </w:tc>
      </w:tr>
      <w:tr w:rsidR="00424685" w:rsidRPr="00F938BC" w:rsidTr="00654748">
        <w:tc>
          <w:tcPr>
            <w:tcW w:w="1808"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12 или больше</w:t>
            </w: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r w:rsidRPr="00F938BC">
              <w:rPr>
                <w:rFonts w:ascii="Times New Roman" w:hAnsi="Times New Roman"/>
                <w:szCs w:val="20"/>
              </w:rPr>
              <w:t>(8 или больше)</w:t>
            </w:r>
          </w:p>
        </w:tc>
        <w:tc>
          <w:tcPr>
            <w:tcW w:w="1700"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9 или меньше</w:t>
            </w: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r w:rsidRPr="00F938BC">
              <w:rPr>
                <w:rFonts w:ascii="Times New Roman" w:hAnsi="Times New Roman"/>
                <w:szCs w:val="20"/>
              </w:rPr>
              <w:t>(5 или меньше)</w:t>
            </w:r>
          </w:p>
        </w:tc>
        <w:tc>
          <w:tcPr>
            <w:tcW w:w="6300"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 xml:space="preserve">Проводится на </w:t>
            </w:r>
            <w:r w:rsidRPr="00F938BC">
              <w:rPr>
                <w:rFonts w:ascii="Times New Roman" w:hAnsi="Times New Roman"/>
                <w:szCs w:val="20"/>
                <w:lang w:val="en-US"/>
              </w:rPr>
              <w:t>WSC</w:t>
            </w:r>
            <w:r w:rsidRPr="00F938BC">
              <w:rPr>
                <w:rFonts w:ascii="Times New Roman" w:hAnsi="Times New Roman"/>
                <w:szCs w:val="20"/>
              </w:rPr>
              <w:t>2013, но немедленно аннулируется из списка Официальных специальностей.</w:t>
            </w:r>
          </w:p>
          <w:p w:rsidR="00424685" w:rsidRPr="00F938BC" w:rsidRDefault="00424685" w:rsidP="00654748">
            <w:pPr>
              <w:jc w:val="both"/>
              <w:rPr>
                <w:rFonts w:ascii="Times New Roman" w:hAnsi="Times New Roman"/>
                <w:szCs w:val="20"/>
              </w:rPr>
            </w:pPr>
            <w:r w:rsidRPr="00F938BC">
              <w:rPr>
                <w:rFonts w:ascii="Times New Roman" w:hAnsi="Times New Roman"/>
                <w:szCs w:val="20"/>
              </w:rPr>
              <w:t xml:space="preserve">(Может проводиться в рамках </w:t>
            </w:r>
            <w:r w:rsidRPr="00F938BC">
              <w:rPr>
                <w:rFonts w:ascii="Times New Roman" w:hAnsi="Times New Roman"/>
                <w:szCs w:val="20"/>
                <w:lang w:val="en-US"/>
              </w:rPr>
              <w:t>WSC</w:t>
            </w:r>
            <w:r w:rsidRPr="00F938BC">
              <w:rPr>
                <w:rFonts w:ascii="Times New Roman" w:hAnsi="Times New Roman"/>
                <w:szCs w:val="20"/>
              </w:rPr>
              <w:t>2015 как Повторно рассматриваемая специальность, что требует 12 или более регистраций на Предварительной регистрации и пересмотра Технического описания).</w:t>
            </w:r>
          </w:p>
          <w:p w:rsidR="00424685" w:rsidRPr="00F938BC" w:rsidRDefault="00424685" w:rsidP="00654748">
            <w:pPr>
              <w:jc w:val="both"/>
              <w:rPr>
                <w:rFonts w:ascii="Times New Roman" w:hAnsi="Times New Roman"/>
                <w:szCs w:val="20"/>
              </w:rPr>
            </w:pPr>
            <w:r w:rsidRPr="00F938BC">
              <w:rPr>
                <w:rFonts w:ascii="Times New Roman" w:hAnsi="Times New Roman"/>
                <w:szCs w:val="20"/>
              </w:rPr>
              <w:t>(Командный конкурс)</w:t>
            </w:r>
          </w:p>
        </w:tc>
      </w:tr>
      <w:tr w:rsidR="00424685" w:rsidRPr="00F938BC" w:rsidTr="00654748">
        <w:tc>
          <w:tcPr>
            <w:tcW w:w="1808"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12 или больше</w:t>
            </w: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r w:rsidRPr="00F938BC">
              <w:rPr>
                <w:rFonts w:ascii="Times New Roman" w:hAnsi="Times New Roman"/>
                <w:szCs w:val="20"/>
              </w:rPr>
              <w:t>(8 или больше)</w:t>
            </w:r>
          </w:p>
        </w:tc>
        <w:tc>
          <w:tcPr>
            <w:tcW w:w="1700"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10, 11</w:t>
            </w: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r w:rsidRPr="00F938BC">
              <w:rPr>
                <w:rFonts w:ascii="Times New Roman" w:hAnsi="Times New Roman"/>
                <w:szCs w:val="20"/>
              </w:rPr>
              <w:t>(6, 7)</w:t>
            </w:r>
          </w:p>
        </w:tc>
        <w:tc>
          <w:tcPr>
            <w:tcW w:w="6300"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 xml:space="preserve">Специальность «на заметке» после </w:t>
            </w:r>
            <w:r w:rsidRPr="00F938BC">
              <w:rPr>
                <w:rFonts w:ascii="Times New Roman" w:hAnsi="Times New Roman"/>
                <w:szCs w:val="20"/>
                <w:lang w:val="en-US"/>
              </w:rPr>
              <w:t>WSC</w:t>
            </w:r>
            <w:r w:rsidRPr="00F938BC">
              <w:rPr>
                <w:rFonts w:ascii="Times New Roman" w:hAnsi="Times New Roman"/>
                <w:szCs w:val="20"/>
              </w:rPr>
              <w:t xml:space="preserve">2013. Должна набрать 12 или более регистраций на Предварительной регистрации на </w:t>
            </w:r>
            <w:r w:rsidRPr="00F938BC">
              <w:rPr>
                <w:rFonts w:ascii="Times New Roman" w:hAnsi="Times New Roman"/>
                <w:szCs w:val="20"/>
                <w:lang w:val="en-US"/>
              </w:rPr>
              <w:t>WSC</w:t>
            </w:r>
            <w:r w:rsidRPr="00F938BC">
              <w:rPr>
                <w:rFonts w:ascii="Times New Roman" w:hAnsi="Times New Roman"/>
                <w:szCs w:val="20"/>
              </w:rPr>
              <w:t>2015.</w:t>
            </w:r>
          </w:p>
          <w:p w:rsidR="00424685" w:rsidRPr="00F938BC" w:rsidRDefault="00424685" w:rsidP="00654748">
            <w:pPr>
              <w:jc w:val="both"/>
              <w:rPr>
                <w:rFonts w:ascii="Times New Roman" w:hAnsi="Times New Roman"/>
                <w:szCs w:val="20"/>
              </w:rPr>
            </w:pPr>
            <w:r w:rsidRPr="00F938BC">
              <w:rPr>
                <w:rFonts w:ascii="Times New Roman" w:hAnsi="Times New Roman"/>
                <w:szCs w:val="20"/>
              </w:rPr>
              <w:t>(Командный конкурс)</w:t>
            </w:r>
          </w:p>
        </w:tc>
      </w:tr>
      <w:tr w:rsidR="00424685" w:rsidRPr="00F938BC" w:rsidTr="00654748">
        <w:tc>
          <w:tcPr>
            <w:tcW w:w="1808"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12 или больше</w:t>
            </w:r>
          </w:p>
          <w:p w:rsidR="00424685" w:rsidRPr="00F938BC" w:rsidRDefault="00424685" w:rsidP="00654748">
            <w:pPr>
              <w:jc w:val="both"/>
              <w:rPr>
                <w:rFonts w:ascii="Times New Roman" w:hAnsi="Times New Roman"/>
                <w:szCs w:val="20"/>
              </w:rPr>
            </w:pPr>
            <w:r w:rsidRPr="00F938BC">
              <w:rPr>
                <w:rFonts w:ascii="Times New Roman" w:hAnsi="Times New Roman"/>
                <w:szCs w:val="20"/>
              </w:rPr>
              <w:t>(8 или больше)</w:t>
            </w:r>
          </w:p>
        </w:tc>
        <w:tc>
          <w:tcPr>
            <w:tcW w:w="1700"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12 или больше</w:t>
            </w:r>
          </w:p>
          <w:p w:rsidR="00424685" w:rsidRPr="00F938BC" w:rsidRDefault="00424685" w:rsidP="00654748">
            <w:pPr>
              <w:jc w:val="both"/>
              <w:rPr>
                <w:rFonts w:ascii="Times New Roman" w:hAnsi="Times New Roman"/>
                <w:szCs w:val="20"/>
              </w:rPr>
            </w:pPr>
            <w:r w:rsidRPr="00F938BC">
              <w:rPr>
                <w:rFonts w:ascii="Times New Roman" w:hAnsi="Times New Roman"/>
                <w:szCs w:val="20"/>
              </w:rPr>
              <w:t>(8 или больше)</w:t>
            </w:r>
          </w:p>
        </w:tc>
        <w:tc>
          <w:tcPr>
            <w:tcW w:w="6300"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 xml:space="preserve">Официальная специальность </w:t>
            </w:r>
            <w:r w:rsidRPr="00F938BC">
              <w:rPr>
                <w:rFonts w:ascii="Times New Roman" w:hAnsi="Times New Roman"/>
                <w:szCs w:val="20"/>
                <w:lang w:val="en-US"/>
              </w:rPr>
              <w:t>WSC</w:t>
            </w:r>
            <w:r w:rsidRPr="00F938BC">
              <w:rPr>
                <w:rFonts w:ascii="Times New Roman" w:hAnsi="Times New Roman"/>
                <w:szCs w:val="20"/>
              </w:rPr>
              <w:t>2015</w:t>
            </w:r>
          </w:p>
          <w:p w:rsidR="00424685" w:rsidRPr="00F938BC" w:rsidRDefault="00424685" w:rsidP="00654748">
            <w:pPr>
              <w:jc w:val="both"/>
              <w:rPr>
                <w:rFonts w:ascii="Times New Roman" w:hAnsi="Times New Roman"/>
                <w:szCs w:val="20"/>
              </w:rPr>
            </w:pPr>
            <w:r w:rsidRPr="00F938BC">
              <w:rPr>
                <w:rFonts w:ascii="Times New Roman" w:hAnsi="Times New Roman"/>
                <w:szCs w:val="20"/>
              </w:rPr>
              <w:t>(Командный конкурс)</w:t>
            </w:r>
          </w:p>
        </w:tc>
      </w:tr>
    </w:tbl>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7"/>
        <w:gridCol w:w="1998"/>
        <w:gridCol w:w="1672"/>
        <w:gridCol w:w="4254"/>
      </w:tblGrid>
      <w:tr w:rsidR="00424685" w:rsidRPr="00F938BC" w:rsidTr="00654748">
        <w:tc>
          <w:tcPr>
            <w:tcW w:w="1721" w:type="dxa"/>
            <w:shd w:val="clear" w:color="auto" w:fill="auto"/>
          </w:tcPr>
          <w:p w:rsidR="00424685" w:rsidRPr="00F938BC" w:rsidRDefault="00424685" w:rsidP="00654748">
            <w:pPr>
              <w:jc w:val="both"/>
              <w:rPr>
                <w:rFonts w:ascii="Times New Roman" w:hAnsi="Times New Roman"/>
                <w:b/>
                <w:szCs w:val="20"/>
              </w:rPr>
            </w:pPr>
            <w:r w:rsidRPr="00F938BC">
              <w:rPr>
                <w:rFonts w:ascii="Times New Roman" w:hAnsi="Times New Roman"/>
                <w:b/>
                <w:szCs w:val="20"/>
              </w:rPr>
              <w:lastRenderedPageBreak/>
              <w:t xml:space="preserve">Статус с </w:t>
            </w:r>
            <w:r w:rsidRPr="00F938BC">
              <w:rPr>
                <w:rFonts w:ascii="Times New Roman" w:hAnsi="Times New Roman"/>
                <w:b/>
                <w:szCs w:val="20"/>
                <w:lang w:val="en-US"/>
              </w:rPr>
              <w:t>WSC201</w:t>
            </w:r>
            <w:r w:rsidRPr="00F938BC">
              <w:rPr>
                <w:rFonts w:ascii="Times New Roman" w:hAnsi="Times New Roman"/>
                <w:b/>
                <w:szCs w:val="20"/>
              </w:rPr>
              <w:t>1</w:t>
            </w:r>
          </w:p>
        </w:tc>
        <w:tc>
          <w:tcPr>
            <w:tcW w:w="1836" w:type="dxa"/>
            <w:shd w:val="clear" w:color="auto" w:fill="auto"/>
          </w:tcPr>
          <w:p w:rsidR="00424685" w:rsidRPr="00F938BC" w:rsidRDefault="00424685" w:rsidP="00654748">
            <w:pPr>
              <w:jc w:val="both"/>
              <w:rPr>
                <w:rFonts w:ascii="Times New Roman" w:hAnsi="Times New Roman"/>
                <w:b/>
                <w:szCs w:val="20"/>
              </w:rPr>
            </w:pPr>
            <w:r w:rsidRPr="00F938BC">
              <w:rPr>
                <w:rFonts w:ascii="Times New Roman" w:hAnsi="Times New Roman"/>
                <w:b/>
                <w:szCs w:val="20"/>
                <w:lang w:val="en-US"/>
              </w:rPr>
              <w:t>WSC2013</w:t>
            </w:r>
            <w:r w:rsidRPr="00F938BC">
              <w:rPr>
                <w:rFonts w:ascii="Times New Roman" w:hAnsi="Times New Roman"/>
                <w:b/>
                <w:szCs w:val="20"/>
              </w:rPr>
              <w:t>, Предварительная регистрация</w:t>
            </w:r>
          </w:p>
        </w:tc>
        <w:tc>
          <w:tcPr>
            <w:tcW w:w="1682" w:type="dxa"/>
            <w:shd w:val="clear" w:color="auto" w:fill="auto"/>
          </w:tcPr>
          <w:p w:rsidR="00424685" w:rsidRPr="00F938BC" w:rsidRDefault="00424685" w:rsidP="00654748">
            <w:pPr>
              <w:jc w:val="both"/>
              <w:rPr>
                <w:rFonts w:ascii="Times New Roman" w:hAnsi="Times New Roman"/>
                <w:b/>
                <w:szCs w:val="20"/>
              </w:rPr>
            </w:pPr>
            <w:r w:rsidRPr="00F938BC">
              <w:rPr>
                <w:rFonts w:ascii="Times New Roman" w:hAnsi="Times New Roman"/>
                <w:b/>
                <w:szCs w:val="20"/>
                <w:lang w:val="en-US"/>
              </w:rPr>
              <w:t>WSC2013</w:t>
            </w:r>
            <w:r w:rsidRPr="00F938BC">
              <w:rPr>
                <w:rFonts w:ascii="Times New Roman" w:hAnsi="Times New Roman"/>
                <w:b/>
                <w:szCs w:val="20"/>
              </w:rPr>
              <w:t>, фактическое количество конкурсантов</w:t>
            </w:r>
          </w:p>
        </w:tc>
        <w:tc>
          <w:tcPr>
            <w:tcW w:w="4616" w:type="dxa"/>
            <w:shd w:val="clear" w:color="auto" w:fill="auto"/>
          </w:tcPr>
          <w:p w:rsidR="00424685" w:rsidRPr="00F938BC" w:rsidRDefault="00424685" w:rsidP="00654748">
            <w:pPr>
              <w:jc w:val="both"/>
              <w:rPr>
                <w:rFonts w:ascii="Times New Roman" w:hAnsi="Times New Roman"/>
                <w:b/>
                <w:szCs w:val="20"/>
              </w:rPr>
            </w:pPr>
            <w:r w:rsidRPr="00F938BC">
              <w:rPr>
                <w:rFonts w:ascii="Times New Roman" w:hAnsi="Times New Roman"/>
                <w:b/>
                <w:szCs w:val="20"/>
              </w:rPr>
              <w:t>Действие</w:t>
            </w:r>
          </w:p>
        </w:tc>
      </w:tr>
      <w:tr w:rsidR="00424685" w:rsidRPr="00F938BC" w:rsidTr="00654748">
        <w:tc>
          <w:tcPr>
            <w:tcW w:w="1721"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«На заметке»</w:t>
            </w:r>
          </w:p>
        </w:tc>
        <w:tc>
          <w:tcPr>
            <w:tcW w:w="1836"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 xml:space="preserve">9 или меньше </w:t>
            </w: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r w:rsidRPr="00F938BC">
              <w:rPr>
                <w:rFonts w:ascii="Times New Roman" w:hAnsi="Times New Roman"/>
                <w:szCs w:val="20"/>
              </w:rPr>
              <w:t>(5 или меньше)</w:t>
            </w:r>
          </w:p>
        </w:tc>
        <w:tc>
          <w:tcPr>
            <w:tcW w:w="1682"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w:t>
            </w:r>
          </w:p>
        </w:tc>
        <w:tc>
          <w:tcPr>
            <w:tcW w:w="4616"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 xml:space="preserve">Не участвует в </w:t>
            </w:r>
            <w:r w:rsidRPr="00F938BC">
              <w:rPr>
                <w:rFonts w:ascii="Times New Roman" w:hAnsi="Times New Roman"/>
                <w:szCs w:val="20"/>
                <w:lang w:val="en-US"/>
              </w:rPr>
              <w:t>WSC</w:t>
            </w:r>
            <w:r w:rsidRPr="00F938BC">
              <w:rPr>
                <w:rFonts w:ascii="Times New Roman" w:hAnsi="Times New Roman"/>
                <w:szCs w:val="20"/>
              </w:rPr>
              <w:t>2013. Немедленно аннулируется из списка Официальных специальностей.</w:t>
            </w:r>
          </w:p>
          <w:p w:rsidR="00424685" w:rsidRPr="00F938BC" w:rsidRDefault="00424685" w:rsidP="00654748">
            <w:pPr>
              <w:jc w:val="both"/>
              <w:rPr>
                <w:rFonts w:ascii="Times New Roman" w:hAnsi="Times New Roman"/>
                <w:szCs w:val="20"/>
              </w:rPr>
            </w:pPr>
            <w:r w:rsidRPr="00F938BC">
              <w:rPr>
                <w:rFonts w:ascii="Times New Roman" w:hAnsi="Times New Roman"/>
                <w:szCs w:val="20"/>
              </w:rPr>
              <w:t>(Командный конкурс)</w:t>
            </w:r>
          </w:p>
        </w:tc>
      </w:tr>
      <w:tr w:rsidR="00424685" w:rsidRPr="00F938BC" w:rsidTr="00654748">
        <w:tc>
          <w:tcPr>
            <w:tcW w:w="1721"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«На заметке»</w:t>
            </w:r>
          </w:p>
        </w:tc>
        <w:tc>
          <w:tcPr>
            <w:tcW w:w="1836"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10, 11</w:t>
            </w: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r w:rsidRPr="00F938BC">
              <w:rPr>
                <w:rFonts w:ascii="Times New Roman" w:hAnsi="Times New Roman"/>
                <w:szCs w:val="20"/>
              </w:rPr>
              <w:t>(6,7)</w:t>
            </w:r>
          </w:p>
        </w:tc>
        <w:tc>
          <w:tcPr>
            <w:tcW w:w="1682"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w:t>
            </w: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tc>
        <w:tc>
          <w:tcPr>
            <w:tcW w:w="4616"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 xml:space="preserve">Не участвует в </w:t>
            </w:r>
            <w:r w:rsidRPr="00F938BC">
              <w:rPr>
                <w:rFonts w:ascii="Times New Roman" w:hAnsi="Times New Roman"/>
                <w:szCs w:val="20"/>
                <w:lang w:val="en-US"/>
              </w:rPr>
              <w:t>WSC</w:t>
            </w:r>
            <w:r w:rsidRPr="00F938BC">
              <w:rPr>
                <w:rFonts w:ascii="Times New Roman" w:hAnsi="Times New Roman"/>
                <w:szCs w:val="20"/>
              </w:rPr>
              <w:t>2013. Немедленно аннулируется из списка Официальных специальностей.</w:t>
            </w:r>
          </w:p>
          <w:p w:rsidR="00424685" w:rsidRPr="00F938BC" w:rsidRDefault="00424685" w:rsidP="00654748">
            <w:pPr>
              <w:jc w:val="both"/>
              <w:rPr>
                <w:rFonts w:ascii="Times New Roman" w:hAnsi="Times New Roman"/>
                <w:szCs w:val="20"/>
              </w:rPr>
            </w:pPr>
            <w:r w:rsidRPr="00F938BC">
              <w:rPr>
                <w:rFonts w:ascii="Times New Roman" w:hAnsi="Times New Roman"/>
                <w:szCs w:val="20"/>
              </w:rPr>
              <w:t>(Командный конкурс)</w:t>
            </w:r>
          </w:p>
        </w:tc>
      </w:tr>
      <w:tr w:rsidR="00424685" w:rsidRPr="00F938BC" w:rsidTr="00654748">
        <w:tc>
          <w:tcPr>
            <w:tcW w:w="1721"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«На заметке»</w:t>
            </w:r>
          </w:p>
        </w:tc>
        <w:tc>
          <w:tcPr>
            <w:tcW w:w="1836"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12 или больше</w:t>
            </w: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r w:rsidRPr="00F938BC">
              <w:rPr>
                <w:rFonts w:ascii="Times New Roman" w:hAnsi="Times New Roman"/>
                <w:szCs w:val="20"/>
              </w:rPr>
              <w:t>(8 или больше)</w:t>
            </w:r>
          </w:p>
        </w:tc>
        <w:tc>
          <w:tcPr>
            <w:tcW w:w="1682"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9 или меньше</w:t>
            </w: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r w:rsidRPr="00F938BC">
              <w:rPr>
                <w:rFonts w:ascii="Times New Roman" w:hAnsi="Times New Roman"/>
                <w:szCs w:val="20"/>
              </w:rPr>
              <w:t>(5 или меньше)</w:t>
            </w:r>
          </w:p>
        </w:tc>
        <w:tc>
          <w:tcPr>
            <w:tcW w:w="4616"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 xml:space="preserve">Поскольку специальность набрала 12 или более заявок на Предварительной регистрации, конкурс по ней проводится на </w:t>
            </w:r>
            <w:r w:rsidRPr="00F938BC">
              <w:rPr>
                <w:rFonts w:ascii="Times New Roman" w:hAnsi="Times New Roman"/>
                <w:szCs w:val="20"/>
                <w:lang w:val="en-US"/>
              </w:rPr>
              <w:t>WSC</w:t>
            </w:r>
            <w:r w:rsidRPr="00F938BC">
              <w:rPr>
                <w:rFonts w:ascii="Times New Roman" w:hAnsi="Times New Roman"/>
                <w:szCs w:val="20"/>
              </w:rPr>
              <w:t xml:space="preserve">2013. Однако же, поскольку конкурс в рамках </w:t>
            </w:r>
            <w:r w:rsidRPr="00F938BC">
              <w:rPr>
                <w:rFonts w:ascii="Times New Roman" w:hAnsi="Times New Roman"/>
                <w:szCs w:val="20"/>
                <w:lang w:val="en-US"/>
              </w:rPr>
              <w:t>WSC</w:t>
            </w:r>
            <w:r w:rsidRPr="00F938BC">
              <w:rPr>
                <w:rFonts w:ascii="Times New Roman" w:hAnsi="Times New Roman"/>
                <w:szCs w:val="20"/>
              </w:rPr>
              <w:t>2013 проводился с участием 9 или менее конкурсантов, она  немедленно аннулируется из списка Официальных специальностей.</w:t>
            </w:r>
          </w:p>
          <w:p w:rsidR="00424685" w:rsidRPr="00F938BC" w:rsidRDefault="00424685" w:rsidP="00654748">
            <w:pPr>
              <w:jc w:val="both"/>
              <w:rPr>
                <w:rFonts w:ascii="Times New Roman" w:hAnsi="Times New Roman"/>
                <w:szCs w:val="20"/>
              </w:rPr>
            </w:pPr>
            <w:r w:rsidRPr="00F938BC">
              <w:rPr>
                <w:rFonts w:ascii="Times New Roman" w:hAnsi="Times New Roman"/>
                <w:szCs w:val="20"/>
              </w:rPr>
              <w:t>(Командный конкурс)</w:t>
            </w:r>
          </w:p>
        </w:tc>
      </w:tr>
      <w:tr w:rsidR="00424685" w:rsidRPr="00F938BC" w:rsidTr="00654748">
        <w:tc>
          <w:tcPr>
            <w:tcW w:w="1721"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«На заметке»</w:t>
            </w:r>
          </w:p>
        </w:tc>
        <w:tc>
          <w:tcPr>
            <w:tcW w:w="1836"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12 или больше</w:t>
            </w: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r w:rsidRPr="00F938BC">
              <w:rPr>
                <w:rFonts w:ascii="Times New Roman" w:hAnsi="Times New Roman"/>
                <w:szCs w:val="20"/>
              </w:rPr>
              <w:t>(8 или больше)</w:t>
            </w:r>
          </w:p>
        </w:tc>
        <w:tc>
          <w:tcPr>
            <w:tcW w:w="1682"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10, 11</w:t>
            </w: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r w:rsidRPr="00F938BC">
              <w:rPr>
                <w:rFonts w:ascii="Times New Roman" w:hAnsi="Times New Roman"/>
                <w:szCs w:val="20"/>
              </w:rPr>
              <w:t>(6, 7)</w:t>
            </w:r>
          </w:p>
        </w:tc>
        <w:tc>
          <w:tcPr>
            <w:tcW w:w="4616"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 xml:space="preserve">Поскольку специальность набрала 12 или более заявок на Предварительной регистрации, конкурс по ней проводится на </w:t>
            </w:r>
            <w:r w:rsidRPr="00F938BC">
              <w:rPr>
                <w:rFonts w:ascii="Times New Roman" w:hAnsi="Times New Roman"/>
                <w:szCs w:val="20"/>
                <w:lang w:val="en-US"/>
              </w:rPr>
              <w:t>WSC</w:t>
            </w:r>
            <w:r w:rsidRPr="00F938BC">
              <w:rPr>
                <w:rFonts w:ascii="Times New Roman" w:hAnsi="Times New Roman"/>
                <w:szCs w:val="20"/>
              </w:rPr>
              <w:t>2013. Однако же, поскольку она попала «на заметку», она  немедленно аннулируется из списка Официальных специальностей, т.к. она попала «на заметку» во второй раз.</w:t>
            </w:r>
          </w:p>
          <w:p w:rsidR="00424685" w:rsidRPr="00F938BC" w:rsidRDefault="00424685" w:rsidP="00654748">
            <w:pPr>
              <w:jc w:val="both"/>
              <w:rPr>
                <w:rFonts w:ascii="Times New Roman" w:hAnsi="Times New Roman"/>
                <w:szCs w:val="20"/>
              </w:rPr>
            </w:pPr>
            <w:r w:rsidRPr="00F938BC">
              <w:rPr>
                <w:rFonts w:ascii="Times New Roman" w:hAnsi="Times New Roman"/>
                <w:szCs w:val="20"/>
              </w:rPr>
              <w:t>(Командный конкурс)</w:t>
            </w:r>
          </w:p>
        </w:tc>
      </w:tr>
      <w:tr w:rsidR="00424685" w:rsidRPr="00F938BC" w:rsidTr="00654748">
        <w:tc>
          <w:tcPr>
            <w:tcW w:w="1721"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«На заметке»</w:t>
            </w:r>
          </w:p>
        </w:tc>
        <w:tc>
          <w:tcPr>
            <w:tcW w:w="1836"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12 или больше</w:t>
            </w: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r w:rsidRPr="00F938BC">
              <w:rPr>
                <w:rFonts w:ascii="Times New Roman" w:hAnsi="Times New Roman"/>
                <w:szCs w:val="20"/>
              </w:rPr>
              <w:t>(8 или больше)</w:t>
            </w:r>
          </w:p>
        </w:tc>
        <w:tc>
          <w:tcPr>
            <w:tcW w:w="1682"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12 или больше</w:t>
            </w:r>
          </w:p>
          <w:p w:rsidR="00424685" w:rsidRPr="00F938BC" w:rsidRDefault="00424685" w:rsidP="00654748">
            <w:pPr>
              <w:jc w:val="both"/>
              <w:rPr>
                <w:rFonts w:ascii="Times New Roman" w:hAnsi="Times New Roman"/>
                <w:szCs w:val="20"/>
              </w:rPr>
            </w:pPr>
          </w:p>
          <w:p w:rsidR="00424685" w:rsidRPr="00F938BC" w:rsidRDefault="00424685" w:rsidP="00654748">
            <w:pPr>
              <w:jc w:val="both"/>
              <w:rPr>
                <w:rFonts w:ascii="Times New Roman" w:hAnsi="Times New Roman"/>
                <w:szCs w:val="20"/>
              </w:rPr>
            </w:pPr>
            <w:r w:rsidRPr="00F938BC">
              <w:rPr>
                <w:rFonts w:ascii="Times New Roman" w:hAnsi="Times New Roman"/>
                <w:szCs w:val="20"/>
              </w:rPr>
              <w:t>(8 или больше)</w:t>
            </w:r>
          </w:p>
        </w:tc>
        <w:tc>
          <w:tcPr>
            <w:tcW w:w="4616"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 xml:space="preserve">Официальная специальность, но статус «на заметке» сохраняется до отбора на </w:t>
            </w:r>
            <w:r w:rsidRPr="00F938BC">
              <w:rPr>
                <w:rFonts w:ascii="Times New Roman" w:hAnsi="Times New Roman"/>
                <w:szCs w:val="20"/>
                <w:lang w:val="en-US"/>
              </w:rPr>
              <w:t>WSC</w:t>
            </w:r>
            <w:r w:rsidRPr="00F938BC">
              <w:rPr>
                <w:rFonts w:ascii="Times New Roman" w:hAnsi="Times New Roman"/>
                <w:szCs w:val="20"/>
              </w:rPr>
              <w:t>2015.</w:t>
            </w:r>
          </w:p>
          <w:p w:rsidR="00424685" w:rsidRPr="00F938BC" w:rsidRDefault="00424685" w:rsidP="00654748">
            <w:pPr>
              <w:jc w:val="both"/>
              <w:rPr>
                <w:rFonts w:ascii="Times New Roman" w:hAnsi="Times New Roman"/>
                <w:szCs w:val="20"/>
              </w:rPr>
            </w:pPr>
            <w:r w:rsidRPr="00F938BC">
              <w:rPr>
                <w:rFonts w:ascii="Times New Roman" w:hAnsi="Times New Roman"/>
                <w:szCs w:val="20"/>
              </w:rPr>
              <w:t>(Командный конкурс)</w:t>
            </w:r>
          </w:p>
        </w:tc>
      </w:tr>
    </w:tbl>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lastRenderedPageBreak/>
        <w:t>Отбором специальностей на чемпионат «</w:t>
      </w:r>
      <w:r w:rsidRPr="00F938BC">
        <w:rPr>
          <w:rFonts w:ascii="Times New Roman" w:hAnsi="Times New Roman"/>
          <w:sz w:val="24"/>
          <w:szCs w:val="24"/>
          <w:lang w:val="en-US"/>
        </w:rPr>
        <w:t>WorldSkills</w:t>
      </w:r>
      <w:r w:rsidRPr="00F938BC">
        <w:rPr>
          <w:rFonts w:ascii="Times New Roman" w:hAnsi="Times New Roman"/>
          <w:sz w:val="24"/>
          <w:szCs w:val="24"/>
        </w:rPr>
        <w:t>» занимается Председатель и Вице-председатель Технического комитета, Директор-распорядитель «</w:t>
      </w:r>
      <w:r w:rsidRPr="00F938BC">
        <w:rPr>
          <w:rFonts w:ascii="Times New Roman" w:hAnsi="Times New Roman"/>
          <w:sz w:val="24"/>
          <w:szCs w:val="24"/>
          <w:lang w:val="en-US"/>
        </w:rPr>
        <w:t>WorldSkills</w:t>
      </w:r>
      <w:r w:rsidRPr="00F938BC">
        <w:rPr>
          <w:rFonts w:ascii="Times New Roman" w:hAnsi="Times New Roman"/>
          <w:sz w:val="24"/>
          <w:szCs w:val="24"/>
        </w:rPr>
        <w:t xml:space="preserve"> </w:t>
      </w:r>
      <w:r w:rsidRPr="00F938BC">
        <w:rPr>
          <w:rFonts w:ascii="Times New Roman" w:hAnsi="Times New Roman"/>
          <w:sz w:val="24"/>
          <w:szCs w:val="24"/>
          <w:lang w:val="en-US"/>
        </w:rPr>
        <w:t>International</w:t>
      </w:r>
      <w:r w:rsidRPr="00F938BC">
        <w:rPr>
          <w:rFonts w:ascii="Times New Roman" w:hAnsi="Times New Roman"/>
          <w:sz w:val="24"/>
          <w:szCs w:val="24"/>
        </w:rPr>
        <w:t>» и Технический директор Организатора чемпионата на Предварительной регистрации. Предварительная регистрация проводится за 12 календарных месяцев до Церемонии открытия.</w:t>
      </w:r>
    </w:p>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Все Организации-участники получают информацию по финальному отбору конкурсов по специальностям за одну неделю до Предварительной регистрации.</w:t>
      </w:r>
    </w:p>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b/>
          <w:sz w:val="24"/>
          <w:szCs w:val="24"/>
        </w:rPr>
      </w:pPr>
      <w:r w:rsidRPr="00F938BC">
        <w:rPr>
          <w:rFonts w:ascii="Times New Roman" w:hAnsi="Times New Roman"/>
          <w:b/>
          <w:sz w:val="24"/>
          <w:szCs w:val="24"/>
        </w:rPr>
        <w:t>Специальности Принимающей стороны</w:t>
      </w: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Принимающая сторона обязана информировать Председателей и Вице-председателей Технических комитетов и Технических директоров конкурсов по любым специальностям, которые будут рассматриваться как Специальности Принимающей стороны. Это необходимо сделать как минимум за один месяц до Предварительной регистрации. Принимающая сторона может номинировать до 5 конкурсов в качестве конкурсов по Специальности Принимающей стороны.</w:t>
      </w:r>
    </w:p>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 xml:space="preserve">Если конкурсы по каким-либо специальностям, указанные Принимающей стороной, не набирают необходимого числа регистраций для признания этих специальностей </w:t>
      </w:r>
      <w:proofErr w:type="gramStart"/>
      <w:r w:rsidRPr="00F938BC">
        <w:rPr>
          <w:rFonts w:ascii="Times New Roman" w:hAnsi="Times New Roman"/>
          <w:sz w:val="24"/>
          <w:szCs w:val="24"/>
        </w:rPr>
        <w:t>Официальными</w:t>
      </w:r>
      <w:proofErr w:type="gramEnd"/>
      <w:r w:rsidRPr="00F938BC">
        <w:rPr>
          <w:rFonts w:ascii="Times New Roman" w:hAnsi="Times New Roman"/>
          <w:sz w:val="24"/>
          <w:szCs w:val="24"/>
        </w:rPr>
        <w:t>, такие специальности могут рассматриваться как Специальности Принимающей стороны.</w:t>
      </w:r>
    </w:p>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b/>
          <w:sz w:val="24"/>
          <w:szCs w:val="24"/>
        </w:rPr>
      </w:pPr>
      <w:r w:rsidRPr="00F938BC">
        <w:rPr>
          <w:rFonts w:ascii="Times New Roman" w:hAnsi="Times New Roman"/>
          <w:b/>
          <w:sz w:val="24"/>
          <w:szCs w:val="24"/>
        </w:rPr>
        <w:t>Рекомендация</w:t>
      </w:r>
    </w:p>
    <w:p w:rsidR="00424685" w:rsidRPr="00F938BC" w:rsidRDefault="00424685" w:rsidP="00424685">
      <w:pPr>
        <w:jc w:val="both"/>
        <w:rPr>
          <w:rFonts w:ascii="Times New Roman" w:hAnsi="Times New Roman"/>
          <w:sz w:val="24"/>
          <w:szCs w:val="24"/>
        </w:rPr>
      </w:pPr>
      <w:r>
        <w:rPr>
          <w:rFonts w:ascii="Times New Roman" w:hAnsi="Times New Roman"/>
          <w:sz w:val="24"/>
          <w:szCs w:val="24"/>
        </w:rPr>
        <w:t>Регионам</w:t>
      </w:r>
      <w:r w:rsidRPr="00F938BC">
        <w:rPr>
          <w:rFonts w:ascii="Times New Roman" w:hAnsi="Times New Roman"/>
          <w:sz w:val="24"/>
          <w:szCs w:val="24"/>
        </w:rPr>
        <w:t xml:space="preserve">-участникам необходимо иметь в виду, что им не следует давать какие-либо обязательства конкурсантам до момента Предварительной регистрации и до последующего объявления специальностей, участвующих в чемпионате. До этого момента </w:t>
      </w:r>
      <w:r>
        <w:rPr>
          <w:rFonts w:ascii="Times New Roman" w:hAnsi="Times New Roman"/>
          <w:sz w:val="24"/>
          <w:szCs w:val="24"/>
        </w:rPr>
        <w:t>Регионам</w:t>
      </w:r>
      <w:r w:rsidRPr="00F938BC">
        <w:rPr>
          <w:rFonts w:ascii="Times New Roman" w:hAnsi="Times New Roman"/>
          <w:sz w:val="24"/>
          <w:szCs w:val="24"/>
        </w:rPr>
        <w:t>-участникам не следует выбирать своих конкурсантов.</w:t>
      </w:r>
    </w:p>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b/>
          <w:sz w:val="24"/>
          <w:szCs w:val="24"/>
        </w:rPr>
      </w:pPr>
      <w:r w:rsidRPr="00F938BC">
        <w:rPr>
          <w:rFonts w:ascii="Times New Roman" w:hAnsi="Times New Roman"/>
          <w:b/>
          <w:sz w:val="24"/>
          <w:szCs w:val="24"/>
        </w:rPr>
        <w:t>Включение в чемпионат новых Демонстрируемых специальностей</w:t>
      </w: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Новые Демонстрируемые специальности должны включать в себя как минимум (</w:t>
      </w:r>
      <w:proofErr w:type="spellStart"/>
      <w:r w:rsidRPr="00F938BC">
        <w:rPr>
          <w:rFonts w:ascii="Times New Roman" w:hAnsi="Times New Roman"/>
          <w:sz w:val="24"/>
          <w:szCs w:val="24"/>
          <w:lang w:val="en-US"/>
        </w:rPr>
        <w:t>i</w:t>
      </w:r>
      <w:proofErr w:type="spellEnd"/>
      <w:r w:rsidRPr="00F938BC">
        <w:rPr>
          <w:rFonts w:ascii="Times New Roman" w:hAnsi="Times New Roman"/>
          <w:sz w:val="24"/>
          <w:szCs w:val="24"/>
        </w:rPr>
        <w:t>) три перечисленных ниже критерия и/или (</w:t>
      </w:r>
      <w:r w:rsidRPr="00F938BC">
        <w:rPr>
          <w:rFonts w:ascii="Times New Roman" w:hAnsi="Times New Roman"/>
          <w:sz w:val="24"/>
          <w:szCs w:val="24"/>
          <w:lang w:val="en-US"/>
        </w:rPr>
        <w:t>ii</w:t>
      </w:r>
      <w:r w:rsidRPr="00F938BC">
        <w:rPr>
          <w:rFonts w:ascii="Times New Roman" w:hAnsi="Times New Roman"/>
          <w:sz w:val="24"/>
          <w:szCs w:val="24"/>
        </w:rPr>
        <w:t>) параметры или обоснования демонстрации такой специальности и ее важности для мировой экономики.</w:t>
      </w:r>
    </w:p>
    <w:p w:rsidR="00424685" w:rsidRPr="00F938BC" w:rsidRDefault="00424685" w:rsidP="00424685">
      <w:pPr>
        <w:jc w:val="both"/>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1"/>
        <w:gridCol w:w="1708"/>
        <w:gridCol w:w="2116"/>
        <w:gridCol w:w="2268"/>
        <w:gridCol w:w="1838"/>
      </w:tblGrid>
      <w:tr w:rsidR="00424685" w:rsidRPr="00F938BC" w:rsidTr="00654748">
        <w:tc>
          <w:tcPr>
            <w:tcW w:w="1971" w:type="dxa"/>
            <w:shd w:val="clear" w:color="auto" w:fill="auto"/>
          </w:tcPr>
          <w:p w:rsidR="00424685" w:rsidRPr="00F938BC" w:rsidRDefault="00424685" w:rsidP="00654748">
            <w:pPr>
              <w:jc w:val="both"/>
              <w:rPr>
                <w:rFonts w:ascii="Times New Roman" w:hAnsi="Times New Roman"/>
                <w:b/>
                <w:szCs w:val="20"/>
              </w:rPr>
            </w:pPr>
          </w:p>
        </w:tc>
        <w:tc>
          <w:tcPr>
            <w:tcW w:w="1971" w:type="dxa"/>
            <w:shd w:val="clear" w:color="auto" w:fill="auto"/>
          </w:tcPr>
          <w:p w:rsidR="00424685" w:rsidRPr="00F938BC" w:rsidRDefault="00424685" w:rsidP="00654748">
            <w:pPr>
              <w:jc w:val="both"/>
              <w:rPr>
                <w:rFonts w:ascii="Times New Roman" w:hAnsi="Times New Roman"/>
                <w:b/>
                <w:szCs w:val="20"/>
              </w:rPr>
            </w:pPr>
            <w:r w:rsidRPr="00F938BC">
              <w:rPr>
                <w:rFonts w:ascii="Times New Roman" w:hAnsi="Times New Roman"/>
                <w:b/>
                <w:szCs w:val="20"/>
              </w:rPr>
              <w:t>Дизайнерские специальности</w:t>
            </w:r>
          </w:p>
        </w:tc>
        <w:tc>
          <w:tcPr>
            <w:tcW w:w="1971" w:type="dxa"/>
            <w:shd w:val="clear" w:color="auto" w:fill="auto"/>
          </w:tcPr>
          <w:p w:rsidR="00424685" w:rsidRPr="00F938BC" w:rsidRDefault="00424685" w:rsidP="00654748">
            <w:pPr>
              <w:jc w:val="both"/>
              <w:rPr>
                <w:rFonts w:ascii="Times New Roman" w:hAnsi="Times New Roman"/>
                <w:b/>
                <w:szCs w:val="20"/>
              </w:rPr>
            </w:pPr>
            <w:r w:rsidRPr="00F938BC">
              <w:rPr>
                <w:rFonts w:ascii="Times New Roman" w:hAnsi="Times New Roman"/>
                <w:b/>
                <w:szCs w:val="20"/>
              </w:rPr>
              <w:t>Производственные специальности</w:t>
            </w:r>
          </w:p>
        </w:tc>
        <w:tc>
          <w:tcPr>
            <w:tcW w:w="1971" w:type="dxa"/>
            <w:shd w:val="clear" w:color="auto" w:fill="auto"/>
          </w:tcPr>
          <w:p w:rsidR="00424685" w:rsidRPr="00F938BC" w:rsidRDefault="00424685" w:rsidP="00654748">
            <w:pPr>
              <w:jc w:val="both"/>
              <w:rPr>
                <w:rFonts w:ascii="Times New Roman" w:hAnsi="Times New Roman"/>
                <w:b/>
                <w:szCs w:val="20"/>
              </w:rPr>
            </w:pPr>
            <w:r w:rsidRPr="00F938BC">
              <w:rPr>
                <w:rFonts w:ascii="Times New Roman" w:hAnsi="Times New Roman"/>
                <w:b/>
                <w:szCs w:val="20"/>
              </w:rPr>
              <w:t>Коммуникационные специальности</w:t>
            </w:r>
          </w:p>
        </w:tc>
        <w:tc>
          <w:tcPr>
            <w:tcW w:w="1971" w:type="dxa"/>
            <w:shd w:val="clear" w:color="auto" w:fill="auto"/>
          </w:tcPr>
          <w:p w:rsidR="00424685" w:rsidRPr="00F938BC" w:rsidRDefault="00424685" w:rsidP="00654748">
            <w:pPr>
              <w:jc w:val="both"/>
              <w:rPr>
                <w:rFonts w:ascii="Times New Roman" w:hAnsi="Times New Roman"/>
                <w:b/>
                <w:szCs w:val="20"/>
              </w:rPr>
            </w:pPr>
            <w:r w:rsidRPr="00F938BC">
              <w:rPr>
                <w:rFonts w:ascii="Times New Roman" w:hAnsi="Times New Roman"/>
                <w:b/>
                <w:szCs w:val="20"/>
              </w:rPr>
              <w:t>Маркетинговые специальности</w:t>
            </w:r>
          </w:p>
        </w:tc>
      </w:tr>
      <w:tr w:rsidR="00424685" w:rsidRPr="00F938BC" w:rsidTr="00654748">
        <w:tc>
          <w:tcPr>
            <w:tcW w:w="1971"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Специальност</w:t>
            </w:r>
            <w:r w:rsidRPr="00F938BC">
              <w:rPr>
                <w:rFonts w:ascii="Times New Roman" w:hAnsi="Times New Roman"/>
                <w:szCs w:val="20"/>
              </w:rPr>
              <w:lastRenderedPageBreak/>
              <w:t>ь ХХ</w:t>
            </w:r>
          </w:p>
        </w:tc>
        <w:tc>
          <w:tcPr>
            <w:tcW w:w="1971"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lang w:val="en-US"/>
              </w:rPr>
              <w:lastRenderedPageBreak/>
              <w:t>x</w:t>
            </w:r>
            <w:r w:rsidRPr="00F938BC">
              <w:rPr>
                <w:rFonts w:ascii="Times New Roman" w:hAnsi="Times New Roman"/>
                <w:szCs w:val="20"/>
              </w:rPr>
              <w:t>%</w:t>
            </w:r>
          </w:p>
          <w:p w:rsidR="00424685" w:rsidRPr="00F938BC" w:rsidRDefault="00424685" w:rsidP="00654748">
            <w:pPr>
              <w:jc w:val="both"/>
              <w:rPr>
                <w:rFonts w:ascii="Times New Roman" w:hAnsi="Times New Roman"/>
                <w:szCs w:val="20"/>
              </w:rPr>
            </w:pPr>
            <w:r w:rsidRPr="00F938BC">
              <w:rPr>
                <w:rFonts w:ascii="Times New Roman" w:hAnsi="Times New Roman"/>
                <w:szCs w:val="20"/>
              </w:rPr>
              <w:lastRenderedPageBreak/>
              <w:t>Должен присутствовать данный элемент</w:t>
            </w:r>
          </w:p>
        </w:tc>
        <w:tc>
          <w:tcPr>
            <w:tcW w:w="1971"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lang w:val="en-US"/>
              </w:rPr>
              <w:lastRenderedPageBreak/>
              <w:t>y</w:t>
            </w:r>
            <w:r w:rsidRPr="00F938BC">
              <w:rPr>
                <w:rFonts w:ascii="Times New Roman" w:hAnsi="Times New Roman"/>
                <w:szCs w:val="20"/>
              </w:rPr>
              <w:t>%</w:t>
            </w:r>
          </w:p>
          <w:p w:rsidR="00424685" w:rsidRPr="00F938BC" w:rsidRDefault="00424685" w:rsidP="00654748">
            <w:pPr>
              <w:jc w:val="both"/>
              <w:rPr>
                <w:rFonts w:ascii="Times New Roman" w:hAnsi="Times New Roman"/>
                <w:szCs w:val="20"/>
              </w:rPr>
            </w:pPr>
            <w:r w:rsidRPr="00F938BC">
              <w:rPr>
                <w:rFonts w:ascii="Times New Roman" w:hAnsi="Times New Roman"/>
                <w:szCs w:val="20"/>
              </w:rPr>
              <w:lastRenderedPageBreak/>
              <w:t>Должен присутствовать данный элемент</w:t>
            </w:r>
          </w:p>
        </w:tc>
        <w:tc>
          <w:tcPr>
            <w:tcW w:w="1971" w:type="dxa"/>
            <w:shd w:val="clear" w:color="auto" w:fill="auto"/>
          </w:tcPr>
          <w:p w:rsidR="00424685" w:rsidRPr="00F938BC" w:rsidRDefault="00424685" w:rsidP="00654748">
            <w:pPr>
              <w:jc w:val="both"/>
              <w:rPr>
                <w:rFonts w:ascii="Times New Roman" w:hAnsi="Times New Roman"/>
                <w:szCs w:val="20"/>
                <w:lang w:val="en-US"/>
              </w:rPr>
            </w:pPr>
            <w:r w:rsidRPr="00F938BC">
              <w:rPr>
                <w:rFonts w:ascii="Times New Roman" w:hAnsi="Times New Roman"/>
                <w:szCs w:val="20"/>
                <w:lang w:val="en-US"/>
              </w:rPr>
              <w:lastRenderedPageBreak/>
              <w:t>z%</w:t>
            </w:r>
          </w:p>
        </w:tc>
        <w:tc>
          <w:tcPr>
            <w:tcW w:w="1971" w:type="dxa"/>
            <w:shd w:val="clear" w:color="auto" w:fill="auto"/>
          </w:tcPr>
          <w:p w:rsidR="00424685" w:rsidRPr="00F938BC" w:rsidRDefault="00424685" w:rsidP="00654748">
            <w:pPr>
              <w:jc w:val="both"/>
              <w:rPr>
                <w:rFonts w:ascii="Times New Roman" w:hAnsi="Times New Roman"/>
                <w:szCs w:val="20"/>
                <w:lang w:val="en-US"/>
              </w:rPr>
            </w:pPr>
            <w:r w:rsidRPr="00F938BC">
              <w:rPr>
                <w:rFonts w:ascii="Times New Roman" w:hAnsi="Times New Roman"/>
                <w:szCs w:val="20"/>
                <w:lang w:val="en-US"/>
              </w:rPr>
              <w:t>a%</w:t>
            </w:r>
          </w:p>
        </w:tc>
      </w:tr>
    </w:tbl>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Для многих специальностей необходимо следующее:</w:t>
      </w:r>
    </w:p>
    <w:p w:rsidR="00424685" w:rsidRPr="00F938BC" w:rsidRDefault="00424685" w:rsidP="00424685">
      <w:pPr>
        <w:numPr>
          <w:ilvl w:val="0"/>
          <w:numId w:val="1"/>
        </w:numPr>
        <w:spacing w:after="0"/>
        <w:jc w:val="both"/>
        <w:rPr>
          <w:rFonts w:ascii="Times New Roman" w:hAnsi="Times New Roman"/>
          <w:sz w:val="24"/>
          <w:szCs w:val="24"/>
        </w:rPr>
      </w:pPr>
      <w:r w:rsidRPr="00F938BC">
        <w:rPr>
          <w:rFonts w:ascii="Times New Roman" w:hAnsi="Times New Roman"/>
          <w:sz w:val="24"/>
          <w:szCs w:val="24"/>
        </w:rPr>
        <w:t>Переход от оценки субъективных показателей к оценке объективных показателей;</w:t>
      </w:r>
    </w:p>
    <w:p w:rsidR="00424685" w:rsidRPr="00F938BC" w:rsidRDefault="00424685" w:rsidP="00424685">
      <w:pPr>
        <w:numPr>
          <w:ilvl w:val="0"/>
          <w:numId w:val="1"/>
        </w:numPr>
        <w:spacing w:after="0"/>
        <w:jc w:val="both"/>
        <w:rPr>
          <w:rFonts w:ascii="Times New Roman" w:hAnsi="Times New Roman"/>
          <w:sz w:val="24"/>
          <w:szCs w:val="24"/>
        </w:rPr>
      </w:pPr>
      <w:r w:rsidRPr="00F938BC">
        <w:rPr>
          <w:rFonts w:ascii="Times New Roman" w:hAnsi="Times New Roman"/>
          <w:sz w:val="24"/>
          <w:szCs w:val="24"/>
        </w:rPr>
        <w:t xml:space="preserve">Переход от </w:t>
      </w:r>
      <w:proofErr w:type="gramStart"/>
      <w:r w:rsidRPr="00F938BC">
        <w:rPr>
          <w:rFonts w:ascii="Times New Roman" w:hAnsi="Times New Roman"/>
          <w:sz w:val="24"/>
          <w:szCs w:val="24"/>
        </w:rPr>
        <w:t>индивидуальных</w:t>
      </w:r>
      <w:proofErr w:type="gramEnd"/>
      <w:r w:rsidRPr="00F938BC">
        <w:rPr>
          <w:rFonts w:ascii="Times New Roman" w:hAnsi="Times New Roman"/>
          <w:sz w:val="24"/>
          <w:szCs w:val="24"/>
        </w:rPr>
        <w:t xml:space="preserve"> к командным конкурсам;</w:t>
      </w:r>
    </w:p>
    <w:p w:rsidR="00424685" w:rsidRPr="00F938BC" w:rsidRDefault="00424685" w:rsidP="00424685">
      <w:pPr>
        <w:numPr>
          <w:ilvl w:val="0"/>
          <w:numId w:val="1"/>
        </w:numPr>
        <w:spacing w:after="0"/>
        <w:jc w:val="both"/>
        <w:rPr>
          <w:rFonts w:ascii="Times New Roman" w:hAnsi="Times New Roman"/>
          <w:sz w:val="24"/>
          <w:szCs w:val="24"/>
        </w:rPr>
      </w:pPr>
      <w:r w:rsidRPr="00F938BC">
        <w:rPr>
          <w:rFonts w:ascii="Times New Roman" w:hAnsi="Times New Roman"/>
          <w:sz w:val="24"/>
          <w:szCs w:val="24"/>
        </w:rPr>
        <w:t xml:space="preserve">Переход от устаревших специальностей к </w:t>
      </w:r>
      <w:proofErr w:type="gramStart"/>
      <w:r w:rsidRPr="00F938BC">
        <w:rPr>
          <w:rFonts w:ascii="Times New Roman" w:hAnsi="Times New Roman"/>
          <w:sz w:val="24"/>
          <w:szCs w:val="24"/>
        </w:rPr>
        <w:t>современным</w:t>
      </w:r>
      <w:proofErr w:type="gramEnd"/>
      <w:r w:rsidRPr="00F938BC">
        <w:rPr>
          <w:rFonts w:ascii="Times New Roman" w:hAnsi="Times New Roman"/>
          <w:sz w:val="24"/>
          <w:szCs w:val="24"/>
        </w:rPr>
        <w:t>;</w:t>
      </w:r>
    </w:p>
    <w:p w:rsidR="00424685" w:rsidRPr="00F938BC" w:rsidRDefault="00424685" w:rsidP="00424685">
      <w:pPr>
        <w:numPr>
          <w:ilvl w:val="0"/>
          <w:numId w:val="1"/>
        </w:numPr>
        <w:spacing w:after="0"/>
        <w:jc w:val="both"/>
        <w:rPr>
          <w:rFonts w:ascii="Times New Roman" w:hAnsi="Times New Roman"/>
          <w:sz w:val="24"/>
          <w:szCs w:val="24"/>
        </w:rPr>
      </w:pPr>
      <w:r w:rsidRPr="00F938BC">
        <w:rPr>
          <w:rFonts w:ascii="Times New Roman" w:hAnsi="Times New Roman"/>
          <w:sz w:val="24"/>
          <w:szCs w:val="24"/>
        </w:rPr>
        <w:t xml:space="preserve">Переход от </w:t>
      </w:r>
      <w:proofErr w:type="spellStart"/>
      <w:r w:rsidRPr="00F938BC">
        <w:rPr>
          <w:rFonts w:ascii="Times New Roman" w:hAnsi="Times New Roman"/>
          <w:sz w:val="24"/>
          <w:szCs w:val="24"/>
        </w:rPr>
        <w:t>моноспециальностей</w:t>
      </w:r>
      <w:proofErr w:type="spellEnd"/>
      <w:r w:rsidRPr="00F938BC">
        <w:rPr>
          <w:rFonts w:ascii="Times New Roman" w:hAnsi="Times New Roman"/>
          <w:sz w:val="24"/>
          <w:szCs w:val="24"/>
        </w:rPr>
        <w:t xml:space="preserve"> к </w:t>
      </w:r>
      <w:proofErr w:type="spellStart"/>
      <w:r w:rsidRPr="00F938BC">
        <w:rPr>
          <w:rFonts w:ascii="Times New Roman" w:hAnsi="Times New Roman"/>
          <w:sz w:val="24"/>
          <w:szCs w:val="24"/>
        </w:rPr>
        <w:t>мультиспециальностям</w:t>
      </w:r>
      <w:proofErr w:type="spellEnd"/>
      <w:r w:rsidRPr="00F938BC">
        <w:rPr>
          <w:rFonts w:ascii="Times New Roman" w:hAnsi="Times New Roman"/>
          <w:sz w:val="24"/>
          <w:szCs w:val="24"/>
        </w:rPr>
        <w:t>;</w:t>
      </w:r>
    </w:p>
    <w:p w:rsidR="00424685" w:rsidRPr="00F938BC" w:rsidRDefault="00424685" w:rsidP="00424685">
      <w:pPr>
        <w:numPr>
          <w:ilvl w:val="0"/>
          <w:numId w:val="1"/>
        </w:numPr>
        <w:spacing w:after="0"/>
        <w:jc w:val="both"/>
        <w:rPr>
          <w:rFonts w:ascii="Times New Roman" w:hAnsi="Times New Roman"/>
          <w:sz w:val="24"/>
          <w:szCs w:val="24"/>
        </w:rPr>
      </w:pPr>
      <w:r w:rsidRPr="00F938BC">
        <w:rPr>
          <w:rFonts w:ascii="Times New Roman" w:hAnsi="Times New Roman"/>
          <w:sz w:val="24"/>
          <w:szCs w:val="24"/>
        </w:rPr>
        <w:t>Переход от конкурса, основанного на системах обучения, к конкурсу, основанному на рабочей жизни.</w:t>
      </w:r>
    </w:p>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Нам необходимо мыслить иначе: делиться ресурсами и инфраструктурой.</w:t>
      </w:r>
    </w:p>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b/>
          <w:sz w:val="24"/>
          <w:szCs w:val="24"/>
        </w:rPr>
      </w:pPr>
      <w:r w:rsidRPr="00F938BC">
        <w:rPr>
          <w:rFonts w:ascii="Times New Roman" w:hAnsi="Times New Roman"/>
          <w:b/>
          <w:sz w:val="24"/>
          <w:szCs w:val="24"/>
        </w:rPr>
        <w:t>Определения критерия специальности</w:t>
      </w:r>
    </w:p>
    <w:p w:rsidR="00424685" w:rsidRPr="00F938BC" w:rsidRDefault="00424685" w:rsidP="00424685">
      <w:pPr>
        <w:jc w:val="both"/>
        <w:rPr>
          <w:rFonts w:ascii="Times New Roman" w:hAnsi="Times New Roman"/>
          <w:sz w:val="24"/>
          <w:szCs w:val="24"/>
        </w:rPr>
      </w:pPr>
      <w:r w:rsidRPr="00F938BC">
        <w:rPr>
          <w:rFonts w:ascii="Times New Roman" w:hAnsi="Times New Roman"/>
          <w:sz w:val="24"/>
          <w:szCs w:val="24"/>
        </w:rPr>
        <w:t>В данной таблице приводятся определения специальностей: дизайнерские специальности, производственные специальности, коммуникационные специальности, маркетинговые специальности.</w:t>
      </w:r>
    </w:p>
    <w:p w:rsidR="00424685" w:rsidRPr="00F938BC" w:rsidRDefault="00424685" w:rsidP="00424685">
      <w:pPr>
        <w:jc w:val="both"/>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128"/>
        <w:gridCol w:w="7443"/>
      </w:tblGrid>
      <w:tr w:rsidR="00424685" w:rsidRPr="00F938BC" w:rsidTr="00654748">
        <w:tc>
          <w:tcPr>
            <w:tcW w:w="1408" w:type="dxa"/>
            <w:shd w:val="clear" w:color="auto" w:fill="auto"/>
          </w:tcPr>
          <w:p w:rsidR="00424685" w:rsidRPr="00F938BC" w:rsidRDefault="00424685" w:rsidP="00654748">
            <w:pPr>
              <w:jc w:val="both"/>
              <w:rPr>
                <w:rFonts w:ascii="Times New Roman" w:hAnsi="Times New Roman"/>
                <w:b/>
                <w:szCs w:val="20"/>
              </w:rPr>
            </w:pPr>
            <w:r w:rsidRPr="00F938BC">
              <w:rPr>
                <w:rFonts w:ascii="Times New Roman" w:hAnsi="Times New Roman"/>
                <w:b/>
                <w:szCs w:val="20"/>
              </w:rPr>
              <w:t>Критерий</w:t>
            </w:r>
          </w:p>
        </w:tc>
        <w:tc>
          <w:tcPr>
            <w:tcW w:w="8400" w:type="dxa"/>
            <w:shd w:val="clear" w:color="auto" w:fill="auto"/>
          </w:tcPr>
          <w:p w:rsidR="00424685" w:rsidRPr="00F938BC" w:rsidRDefault="00424685" w:rsidP="00654748">
            <w:pPr>
              <w:jc w:val="both"/>
              <w:rPr>
                <w:rFonts w:ascii="Times New Roman" w:hAnsi="Times New Roman"/>
                <w:b/>
                <w:szCs w:val="20"/>
              </w:rPr>
            </w:pPr>
            <w:r w:rsidRPr="00F938BC">
              <w:rPr>
                <w:rFonts w:ascii="Times New Roman" w:hAnsi="Times New Roman"/>
                <w:b/>
                <w:szCs w:val="20"/>
              </w:rPr>
              <w:t>Определение</w:t>
            </w:r>
          </w:p>
        </w:tc>
      </w:tr>
      <w:tr w:rsidR="00424685" w:rsidRPr="00F938BC" w:rsidTr="00654748">
        <w:tc>
          <w:tcPr>
            <w:tcW w:w="1408"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Производственные специальности</w:t>
            </w:r>
          </w:p>
        </w:tc>
        <w:tc>
          <w:tcPr>
            <w:tcW w:w="8400" w:type="dxa"/>
            <w:shd w:val="clear" w:color="auto" w:fill="auto"/>
          </w:tcPr>
          <w:p w:rsidR="00424685" w:rsidRPr="00F938BC" w:rsidRDefault="00424685" w:rsidP="00424685">
            <w:pPr>
              <w:numPr>
                <w:ilvl w:val="0"/>
                <w:numId w:val="1"/>
              </w:numPr>
              <w:spacing w:after="0"/>
              <w:jc w:val="both"/>
              <w:rPr>
                <w:rFonts w:ascii="Times New Roman" w:hAnsi="Times New Roman"/>
                <w:szCs w:val="20"/>
              </w:rPr>
            </w:pPr>
            <w:r w:rsidRPr="00F938BC">
              <w:rPr>
                <w:rFonts w:ascii="Times New Roman" w:hAnsi="Times New Roman"/>
                <w:szCs w:val="20"/>
              </w:rPr>
              <w:t>Относится к специальностям, участвующим в процессе производства готовых товаров.</w:t>
            </w:r>
          </w:p>
          <w:p w:rsidR="00424685" w:rsidRPr="00F938BC" w:rsidRDefault="00424685" w:rsidP="00424685">
            <w:pPr>
              <w:numPr>
                <w:ilvl w:val="0"/>
                <w:numId w:val="1"/>
              </w:numPr>
              <w:spacing w:after="0"/>
              <w:jc w:val="both"/>
              <w:rPr>
                <w:rFonts w:ascii="Times New Roman" w:hAnsi="Times New Roman"/>
                <w:szCs w:val="20"/>
              </w:rPr>
            </w:pPr>
            <w:r w:rsidRPr="00F938BC">
              <w:rPr>
                <w:rFonts w:ascii="Times New Roman" w:hAnsi="Times New Roman"/>
                <w:szCs w:val="20"/>
              </w:rPr>
              <w:t>Производство включает в себя:</w:t>
            </w:r>
          </w:p>
          <w:p w:rsidR="00424685" w:rsidRPr="00F938BC" w:rsidRDefault="00424685" w:rsidP="00654748">
            <w:pPr>
              <w:jc w:val="both"/>
              <w:rPr>
                <w:rFonts w:ascii="Times New Roman" w:hAnsi="Times New Roman"/>
                <w:szCs w:val="20"/>
              </w:rPr>
            </w:pPr>
            <w:r w:rsidRPr="00F938BC">
              <w:rPr>
                <w:rFonts w:ascii="Times New Roman" w:hAnsi="Times New Roman"/>
                <w:szCs w:val="20"/>
              </w:rPr>
              <w:t>- Физическую или химическую трансформацию материалов или компонентов в новую продукцию или добавление им ценности, при помощи машинного оборудования, ручных инструментов или труда;</w:t>
            </w:r>
          </w:p>
          <w:p w:rsidR="00424685" w:rsidRPr="00F938BC" w:rsidRDefault="00424685" w:rsidP="00654748">
            <w:pPr>
              <w:jc w:val="both"/>
              <w:rPr>
                <w:rFonts w:ascii="Times New Roman" w:hAnsi="Times New Roman"/>
                <w:szCs w:val="20"/>
              </w:rPr>
            </w:pPr>
            <w:r w:rsidRPr="00F938BC">
              <w:rPr>
                <w:rFonts w:ascii="Times New Roman" w:hAnsi="Times New Roman"/>
                <w:szCs w:val="20"/>
              </w:rPr>
              <w:t>- Изготовление материалов или компонентов для производства чего-либо искусственного или неистинного;</w:t>
            </w:r>
          </w:p>
          <w:p w:rsidR="00424685" w:rsidRPr="00F938BC" w:rsidRDefault="00424685" w:rsidP="00654748">
            <w:pPr>
              <w:jc w:val="both"/>
              <w:rPr>
                <w:rFonts w:ascii="Times New Roman" w:hAnsi="Times New Roman"/>
                <w:szCs w:val="20"/>
              </w:rPr>
            </w:pPr>
            <w:r w:rsidRPr="00F938BC">
              <w:rPr>
                <w:rFonts w:ascii="Times New Roman" w:hAnsi="Times New Roman"/>
                <w:szCs w:val="20"/>
              </w:rPr>
              <w:t>- Организованная деятельность по производству товаров или услуг на продажу;</w:t>
            </w:r>
          </w:p>
          <w:p w:rsidR="00424685" w:rsidRPr="00F938BC" w:rsidRDefault="00424685" w:rsidP="00654748">
            <w:pPr>
              <w:jc w:val="both"/>
              <w:rPr>
                <w:rFonts w:ascii="Times New Roman" w:hAnsi="Times New Roman"/>
                <w:szCs w:val="20"/>
              </w:rPr>
            </w:pPr>
            <w:r w:rsidRPr="00F938BC">
              <w:rPr>
                <w:rFonts w:ascii="Times New Roman" w:hAnsi="Times New Roman"/>
                <w:szCs w:val="20"/>
              </w:rPr>
              <w:t>- Создание чего-либо отличающегося от тех материалов, из которых это изготовлено;</w:t>
            </w:r>
          </w:p>
          <w:p w:rsidR="00424685" w:rsidRPr="00F938BC" w:rsidRDefault="00424685" w:rsidP="00654748">
            <w:pPr>
              <w:jc w:val="both"/>
              <w:rPr>
                <w:rFonts w:ascii="Times New Roman" w:hAnsi="Times New Roman"/>
                <w:szCs w:val="20"/>
              </w:rPr>
            </w:pPr>
            <w:r w:rsidRPr="00F938BC">
              <w:rPr>
                <w:rFonts w:ascii="Times New Roman" w:hAnsi="Times New Roman"/>
                <w:szCs w:val="20"/>
              </w:rPr>
              <w:t>- Изготовление чего-либо определенной формы.</w:t>
            </w:r>
          </w:p>
          <w:p w:rsidR="00424685" w:rsidRPr="00F938BC" w:rsidRDefault="00424685" w:rsidP="00424685">
            <w:pPr>
              <w:numPr>
                <w:ilvl w:val="0"/>
                <w:numId w:val="1"/>
              </w:numPr>
              <w:spacing w:after="0"/>
              <w:jc w:val="both"/>
              <w:rPr>
                <w:rFonts w:ascii="Times New Roman" w:hAnsi="Times New Roman"/>
                <w:szCs w:val="20"/>
              </w:rPr>
            </w:pPr>
            <w:r w:rsidRPr="00F938BC">
              <w:rPr>
                <w:rFonts w:ascii="Times New Roman" w:hAnsi="Times New Roman"/>
                <w:szCs w:val="20"/>
              </w:rPr>
              <w:t>В число простых трансформированных изделий входят такие товары, как основные металлические формы, цемент, базовые органические и неорганические химикаты.</w:t>
            </w:r>
          </w:p>
          <w:p w:rsidR="00424685" w:rsidRPr="00F938BC" w:rsidRDefault="00424685" w:rsidP="00424685">
            <w:pPr>
              <w:numPr>
                <w:ilvl w:val="0"/>
                <w:numId w:val="1"/>
              </w:numPr>
              <w:spacing w:after="0"/>
              <w:jc w:val="both"/>
              <w:rPr>
                <w:rFonts w:ascii="Times New Roman" w:hAnsi="Times New Roman"/>
                <w:szCs w:val="20"/>
              </w:rPr>
            </w:pPr>
            <w:r w:rsidRPr="00F938BC">
              <w:rPr>
                <w:rFonts w:ascii="Times New Roman" w:hAnsi="Times New Roman"/>
                <w:szCs w:val="20"/>
              </w:rPr>
              <w:t xml:space="preserve">В число умеренно трансформированных изделий входят такие товары, как прутковое железо, металлические трубы, базовое стекло, </w:t>
            </w:r>
            <w:r w:rsidRPr="00F938BC">
              <w:rPr>
                <w:rFonts w:ascii="Times New Roman" w:hAnsi="Times New Roman"/>
                <w:szCs w:val="20"/>
              </w:rPr>
              <w:lastRenderedPageBreak/>
              <w:t>мыло и моющие средства, текстиль и бумага санитарно-гигиенического назначения.</w:t>
            </w:r>
          </w:p>
          <w:p w:rsidR="00424685" w:rsidRPr="00F938BC" w:rsidRDefault="00424685" w:rsidP="00424685">
            <w:pPr>
              <w:numPr>
                <w:ilvl w:val="0"/>
                <w:numId w:val="1"/>
              </w:numPr>
              <w:spacing w:after="0"/>
              <w:jc w:val="both"/>
              <w:rPr>
                <w:rFonts w:ascii="Times New Roman" w:hAnsi="Times New Roman"/>
                <w:szCs w:val="20"/>
              </w:rPr>
            </w:pPr>
            <w:r w:rsidRPr="00F938BC">
              <w:rPr>
                <w:rFonts w:ascii="Times New Roman" w:hAnsi="Times New Roman"/>
                <w:szCs w:val="20"/>
              </w:rPr>
              <w:t>В число искусно трансформированных изделий входят такие товары, как готовые металлические здания, метизы, стеклоизделия, керамические изделия, краски, лекарства и парфюмерия. В эту группу также входит продукция машиностроения, транспортное оборудование, автомобили, электронное и прочее оборудование.</w:t>
            </w:r>
          </w:p>
        </w:tc>
      </w:tr>
      <w:tr w:rsidR="00424685" w:rsidRPr="00F938BC" w:rsidTr="00654748">
        <w:tc>
          <w:tcPr>
            <w:tcW w:w="1408"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lastRenderedPageBreak/>
              <w:t>Дизайнерские специальности</w:t>
            </w:r>
          </w:p>
        </w:tc>
        <w:tc>
          <w:tcPr>
            <w:tcW w:w="8400" w:type="dxa"/>
            <w:shd w:val="clear" w:color="auto" w:fill="auto"/>
          </w:tcPr>
          <w:p w:rsidR="00424685" w:rsidRPr="00F938BC" w:rsidRDefault="00424685" w:rsidP="00424685">
            <w:pPr>
              <w:numPr>
                <w:ilvl w:val="0"/>
                <w:numId w:val="1"/>
              </w:numPr>
              <w:spacing w:after="0"/>
              <w:jc w:val="both"/>
              <w:rPr>
                <w:rFonts w:ascii="Times New Roman" w:hAnsi="Times New Roman"/>
                <w:szCs w:val="20"/>
              </w:rPr>
            </w:pPr>
            <w:r w:rsidRPr="00F938BC">
              <w:rPr>
                <w:rFonts w:ascii="Times New Roman" w:hAnsi="Times New Roman"/>
                <w:szCs w:val="20"/>
              </w:rPr>
              <w:t>Относится к специальностям, участвующим в процессе проектирования продукта или компонента.</w:t>
            </w:r>
          </w:p>
          <w:p w:rsidR="00424685" w:rsidRPr="00F938BC" w:rsidRDefault="00424685" w:rsidP="00424685">
            <w:pPr>
              <w:numPr>
                <w:ilvl w:val="0"/>
                <w:numId w:val="1"/>
              </w:numPr>
              <w:spacing w:after="0"/>
              <w:jc w:val="both"/>
              <w:rPr>
                <w:rFonts w:ascii="Times New Roman" w:hAnsi="Times New Roman"/>
                <w:szCs w:val="20"/>
              </w:rPr>
            </w:pPr>
            <w:r w:rsidRPr="00F938BC">
              <w:rPr>
                <w:rFonts w:ascii="Times New Roman" w:hAnsi="Times New Roman"/>
                <w:szCs w:val="20"/>
              </w:rPr>
              <w:t>Дизайн включает в себя:</w:t>
            </w:r>
          </w:p>
          <w:p w:rsidR="00424685" w:rsidRPr="00F938BC" w:rsidRDefault="00424685" w:rsidP="00654748">
            <w:pPr>
              <w:jc w:val="both"/>
              <w:rPr>
                <w:rFonts w:ascii="Times New Roman" w:hAnsi="Times New Roman"/>
                <w:szCs w:val="20"/>
              </w:rPr>
            </w:pPr>
            <w:r w:rsidRPr="00F938BC">
              <w:rPr>
                <w:rFonts w:ascii="Times New Roman" w:hAnsi="Times New Roman"/>
                <w:szCs w:val="20"/>
              </w:rPr>
              <w:t>- Рациональный, логический и последовательный процесс, нацеленный на решение проблем;</w:t>
            </w:r>
          </w:p>
          <w:p w:rsidR="00424685" w:rsidRPr="00F938BC" w:rsidRDefault="00424685" w:rsidP="00654748">
            <w:pPr>
              <w:jc w:val="both"/>
              <w:rPr>
                <w:rFonts w:ascii="Times New Roman" w:hAnsi="Times New Roman"/>
                <w:szCs w:val="20"/>
              </w:rPr>
            </w:pPr>
            <w:r w:rsidRPr="00F938BC">
              <w:rPr>
                <w:rFonts w:ascii="Times New Roman" w:hAnsi="Times New Roman"/>
                <w:szCs w:val="20"/>
              </w:rPr>
              <w:t>- Ожидаемый результат, являющийся намеренным или направляющий ваши запланированные действия;</w:t>
            </w:r>
          </w:p>
          <w:p w:rsidR="00424685" w:rsidRPr="00F938BC" w:rsidRDefault="00424685" w:rsidP="00654748">
            <w:pPr>
              <w:jc w:val="both"/>
              <w:rPr>
                <w:rFonts w:ascii="Times New Roman" w:hAnsi="Times New Roman"/>
                <w:szCs w:val="20"/>
              </w:rPr>
            </w:pPr>
            <w:r w:rsidRPr="00F938BC">
              <w:rPr>
                <w:rFonts w:ascii="Times New Roman" w:hAnsi="Times New Roman"/>
                <w:szCs w:val="20"/>
              </w:rPr>
              <w:t>- Разработка формы или чего-либо;</w:t>
            </w:r>
          </w:p>
          <w:p w:rsidR="00424685" w:rsidRPr="00F938BC" w:rsidRDefault="00424685" w:rsidP="00654748">
            <w:pPr>
              <w:jc w:val="both"/>
              <w:rPr>
                <w:rFonts w:ascii="Times New Roman" w:hAnsi="Times New Roman"/>
                <w:szCs w:val="20"/>
              </w:rPr>
            </w:pPr>
            <w:r w:rsidRPr="00F938BC">
              <w:rPr>
                <w:rFonts w:ascii="Times New Roman" w:hAnsi="Times New Roman"/>
                <w:szCs w:val="20"/>
              </w:rPr>
              <w:t>- Изобретение, исполнение или создание чего-либо в уме;</w:t>
            </w:r>
          </w:p>
          <w:p w:rsidR="00424685" w:rsidRPr="00F938BC" w:rsidRDefault="00424685" w:rsidP="00654748">
            <w:pPr>
              <w:jc w:val="both"/>
              <w:rPr>
                <w:rFonts w:ascii="Times New Roman" w:hAnsi="Times New Roman"/>
                <w:szCs w:val="20"/>
              </w:rPr>
            </w:pPr>
            <w:r w:rsidRPr="00F938BC">
              <w:rPr>
                <w:rFonts w:ascii="Times New Roman" w:hAnsi="Times New Roman"/>
                <w:szCs w:val="20"/>
              </w:rPr>
              <w:t>- Предварительный набросок, включающий в себя план чего-либо;</w:t>
            </w:r>
          </w:p>
          <w:p w:rsidR="00424685" w:rsidRPr="00F938BC" w:rsidRDefault="00424685" w:rsidP="00654748">
            <w:pPr>
              <w:jc w:val="both"/>
              <w:rPr>
                <w:rFonts w:ascii="Times New Roman" w:hAnsi="Times New Roman"/>
                <w:szCs w:val="20"/>
              </w:rPr>
            </w:pPr>
            <w:r w:rsidRPr="00F938BC">
              <w:rPr>
                <w:rFonts w:ascii="Times New Roman" w:hAnsi="Times New Roman"/>
                <w:szCs w:val="20"/>
              </w:rPr>
              <w:t>- Замысел чего-либо, который должен служить руководством для создания чего-либо еще;</w:t>
            </w:r>
          </w:p>
          <w:p w:rsidR="00424685" w:rsidRPr="00F938BC" w:rsidRDefault="00424685" w:rsidP="00654748">
            <w:pPr>
              <w:jc w:val="both"/>
              <w:rPr>
                <w:rFonts w:ascii="Times New Roman" w:hAnsi="Times New Roman"/>
                <w:szCs w:val="20"/>
              </w:rPr>
            </w:pPr>
            <w:r w:rsidRPr="00F938BC">
              <w:rPr>
                <w:rFonts w:ascii="Times New Roman" w:hAnsi="Times New Roman"/>
                <w:szCs w:val="20"/>
              </w:rPr>
              <w:t>- Намеренное или изобретательное расположение частей или деталей;</w:t>
            </w:r>
          </w:p>
          <w:p w:rsidR="00424685" w:rsidRPr="00F938BC" w:rsidRDefault="00424685" w:rsidP="00424685">
            <w:pPr>
              <w:numPr>
                <w:ilvl w:val="0"/>
                <w:numId w:val="1"/>
              </w:numPr>
              <w:spacing w:after="0"/>
              <w:jc w:val="both"/>
              <w:rPr>
                <w:rFonts w:ascii="Times New Roman" w:hAnsi="Times New Roman"/>
                <w:szCs w:val="20"/>
              </w:rPr>
            </w:pPr>
            <w:r w:rsidRPr="00F938BC">
              <w:rPr>
                <w:rFonts w:ascii="Times New Roman" w:hAnsi="Times New Roman"/>
                <w:szCs w:val="20"/>
              </w:rPr>
              <w:t>Процесс дизайна начинается с определения и анализа проблемы или потребности, и продолжается как структурированная последовательность, в которой исследуется и оценивается информация и идеи, до тех пор, пока не будет достигнуто оптимальное решение проблемы или потребности.</w:t>
            </w:r>
          </w:p>
        </w:tc>
      </w:tr>
      <w:tr w:rsidR="00424685" w:rsidRPr="00F938BC" w:rsidTr="00654748">
        <w:tc>
          <w:tcPr>
            <w:tcW w:w="1408"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t>Маркетинговые специальности</w:t>
            </w:r>
          </w:p>
        </w:tc>
        <w:tc>
          <w:tcPr>
            <w:tcW w:w="8400" w:type="dxa"/>
            <w:shd w:val="clear" w:color="auto" w:fill="auto"/>
          </w:tcPr>
          <w:p w:rsidR="00424685" w:rsidRPr="00F938BC" w:rsidRDefault="00424685" w:rsidP="00424685">
            <w:pPr>
              <w:numPr>
                <w:ilvl w:val="0"/>
                <w:numId w:val="1"/>
              </w:numPr>
              <w:spacing w:after="0"/>
              <w:jc w:val="both"/>
              <w:rPr>
                <w:rFonts w:ascii="Times New Roman" w:hAnsi="Times New Roman"/>
                <w:szCs w:val="20"/>
              </w:rPr>
            </w:pPr>
            <w:r w:rsidRPr="00F938BC">
              <w:rPr>
                <w:rFonts w:ascii="Times New Roman" w:hAnsi="Times New Roman"/>
                <w:szCs w:val="20"/>
              </w:rPr>
              <w:t>Относится к специальностям, участвующим в процессе продажи продукта или услуги;</w:t>
            </w:r>
          </w:p>
          <w:p w:rsidR="00424685" w:rsidRPr="00F938BC" w:rsidRDefault="00424685" w:rsidP="00424685">
            <w:pPr>
              <w:numPr>
                <w:ilvl w:val="0"/>
                <w:numId w:val="1"/>
              </w:numPr>
              <w:spacing w:after="0"/>
              <w:jc w:val="both"/>
              <w:rPr>
                <w:rFonts w:ascii="Times New Roman" w:hAnsi="Times New Roman"/>
                <w:szCs w:val="20"/>
              </w:rPr>
            </w:pPr>
            <w:r w:rsidRPr="00F938BC">
              <w:rPr>
                <w:rFonts w:ascii="Times New Roman" w:hAnsi="Times New Roman"/>
                <w:szCs w:val="20"/>
              </w:rPr>
              <w:t>Маркетинг включает в себя:</w:t>
            </w:r>
          </w:p>
          <w:p w:rsidR="00424685" w:rsidRPr="00F938BC" w:rsidRDefault="00424685" w:rsidP="00654748">
            <w:pPr>
              <w:jc w:val="both"/>
              <w:rPr>
                <w:rFonts w:ascii="Times New Roman" w:hAnsi="Times New Roman"/>
                <w:szCs w:val="20"/>
              </w:rPr>
            </w:pPr>
            <w:r w:rsidRPr="00F938BC">
              <w:rPr>
                <w:rFonts w:ascii="Times New Roman" w:hAnsi="Times New Roman"/>
                <w:szCs w:val="20"/>
              </w:rPr>
              <w:t>- Предвидение и определение нужд и потребностей целевого рынка потребителей, последующее удовлетворение этих потребностей с целью получения прибыли;</w:t>
            </w:r>
          </w:p>
          <w:p w:rsidR="00424685" w:rsidRPr="00F938BC" w:rsidRDefault="00424685" w:rsidP="00654748">
            <w:pPr>
              <w:jc w:val="both"/>
              <w:rPr>
                <w:rFonts w:ascii="Times New Roman" w:hAnsi="Times New Roman"/>
                <w:szCs w:val="20"/>
              </w:rPr>
            </w:pPr>
            <w:r w:rsidRPr="00F938BC">
              <w:rPr>
                <w:rFonts w:ascii="Times New Roman" w:hAnsi="Times New Roman"/>
                <w:szCs w:val="20"/>
              </w:rPr>
              <w:t>- Понимание и исследование потребностей покупателей;</w:t>
            </w:r>
          </w:p>
          <w:p w:rsidR="00424685" w:rsidRPr="00F938BC" w:rsidRDefault="00424685" w:rsidP="00654748">
            <w:pPr>
              <w:jc w:val="both"/>
              <w:rPr>
                <w:rFonts w:ascii="Times New Roman" w:hAnsi="Times New Roman"/>
                <w:szCs w:val="20"/>
              </w:rPr>
            </w:pPr>
            <w:r w:rsidRPr="00F938BC">
              <w:rPr>
                <w:rFonts w:ascii="Times New Roman" w:hAnsi="Times New Roman"/>
                <w:szCs w:val="20"/>
              </w:rPr>
              <w:t>- Перевод потребностей покупателей в продукцию или услуги;</w:t>
            </w:r>
          </w:p>
          <w:p w:rsidR="00424685" w:rsidRPr="00F938BC" w:rsidRDefault="00424685" w:rsidP="00654748">
            <w:pPr>
              <w:jc w:val="both"/>
              <w:rPr>
                <w:rFonts w:ascii="Times New Roman" w:hAnsi="Times New Roman"/>
                <w:szCs w:val="20"/>
              </w:rPr>
            </w:pPr>
            <w:r w:rsidRPr="00F938BC">
              <w:rPr>
                <w:rFonts w:ascii="Times New Roman" w:hAnsi="Times New Roman"/>
                <w:szCs w:val="20"/>
              </w:rPr>
              <w:t>- Эффективную реализацию продукции или услуг;</w:t>
            </w:r>
          </w:p>
          <w:p w:rsidR="00424685" w:rsidRPr="00F938BC" w:rsidRDefault="00424685" w:rsidP="00654748">
            <w:pPr>
              <w:jc w:val="both"/>
              <w:rPr>
                <w:rFonts w:ascii="Times New Roman" w:hAnsi="Times New Roman"/>
                <w:szCs w:val="20"/>
              </w:rPr>
            </w:pPr>
            <w:r w:rsidRPr="00F938BC">
              <w:rPr>
                <w:rFonts w:ascii="Times New Roman" w:hAnsi="Times New Roman"/>
                <w:szCs w:val="20"/>
              </w:rPr>
              <w:t>- Содействие в разработке продукции;</w:t>
            </w:r>
          </w:p>
          <w:p w:rsidR="00424685" w:rsidRPr="00F938BC" w:rsidRDefault="00424685" w:rsidP="00654748">
            <w:pPr>
              <w:jc w:val="both"/>
              <w:rPr>
                <w:rFonts w:ascii="Times New Roman" w:hAnsi="Times New Roman"/>
                <w:szCs w:val="20"/>
              </w:rPr>
            </w:pPr>
            <w:r w:rsidRPr="00F938BC">
              <w:rPr>
                <w:rFonts w:ascii="Times New Roman" w:hAnsi="Times New Roman"/>
                <w:szCs w:val="20"/>
              </w:rPr>
              <w:t>- Создание подходящей ценовой стратегии;</w:t>
            </w:r>
          </w:p>
          <w:p w:rsidR="00424685" w:rsidRPr="00F938BC" w:rsidRDefault="00424685" w:rsidP="00654748">
            <w:pPr>
              <w:jc w:val="both"/>
              <w:rPr>
                <w:rFonts w:ascii="Times New Roman" w:hAnsi="Times New Roman"/>
                <w:szCs w:val="20"/>
              </w:rPr>
            </w:pPr>
            <w:r w:rsidRPr="00F938BC">
              <w:rPr>
                <w:rFonts w:ascii="Times New Roman" w:hAnsi="Times New Roman"/>
                <w:szCs w:val="20"/>
              </w:rPr>
              <w:t>- Рекламирование продукции или услуги;</w:t>
            </w:r>
          </w:p>
          <w:p w:rsidR="00424685" w:rsidRPr="00F938BC" w:rsidRDefault="00424685" w:rsidP="00654748">
            <w:pPr>
              <w:jc w:val="both"/>
              <w:rPr>
                <w:rFonts w:ascii="Times New Roman" w:hAnsi="Times New Roman"/>
                <w:szCs w:val="20"/>
              </w:rPr>
            </w:pPr>
            <w:r w:rsidRPr="00F938BC">
              <w:rPr>
                <w:rFonts w:ascii="Times New Roman" w:hAnsi="Times New Roman"/>
                <w:szCs w:val="20"/>
              </w:rPr>
              <w:t>- Определение того, как следует распространять продукцию;</w:t>
            </w:r>
          </w:p>
          <w:p w:rsidR="00424685" w:rsidRPr="00F938BC" w:rsidRDefault="00424685" w:rsidP="00654748">
            <w:pPr>
              <w:jc w:val="both"/>
              <w:rPr>
                <w:rFonts w:ascii="Times New Roman" w:hAnsi="Times New Roman"/>
                <w:szCs w:val="20"/>
              </w:rPr>
            </w:pPr>
            <w:r w:rsidRPr="00F938BC">
              <w:rPr>
                <w:rFonts w:ascii="Times New Roman" w:hAnsi="Times New Roman"/>
                <w:szCs w:val="20"/>
              </w:rPr>
              <w:t>- Определение уровней обслуживания клиентов;</w:t>
            </w:r>
          </w:p>
          <w:p w:rsidR="00424685" w:rsidRPr="00F938BC" w:rsidRDefault="00424685" w:rsidP="00654748">
            <w:pPr>
              <w:jc w:val="both"/>
              <w:rPr>
                <w:rFonts w:ascii="Times New Roman" w:hAnsi="Times New Roman"/>
                <w:szCs w:val="20"/>
              </w:rPr>
            </w:pPr>
            <w:r w:rsidRPr="00F938BC">
              <w:rPr>
                <w:rFonts w:ascii="Times New Roman" w:hAnsi="Times New Roman"/>
                <w:szCs w:val="20"/>
              </w:rPr>
              <w:t xml:space="preserve">- Анализ текущих потребностей рынка, современных находок, разработку </w:t>
            </w:r>
            <w:r w:rsidRPr="00F938BC">
              <w:rPr>
                <w:rFonts w:ascii="Times New Roman" w:hAnsi="Times New Roman"/>
                <w:szCs w:val="20"/>
              </w:rPr>
              <w:lastRenderedPageBreak/>
              <w:t>маркетинговых решений деловых проблем, создание рекламной продукции и других материалов, способствующих продвижению товара.</w:t>
            </w:r>
          </w:p>
          <w:p w:rsidR="00424685" w:rsidRPr="00F938BC" w:rsidRDefault="00424685" w:rsidP="00424685">
            <w:pPr>
              <w:numPr>
                <w:ilvl w:val="0"/>
                <w:numId w:val="1"/>
              </w:numPr>
              <w:spacing w:after="0"/>
              <w:jc w:val="both"/>
              <w:rPr>
                <w:rFonts w:ascii="Times New Roman" w:hAnsi="Times New Roman"/>
                <w:szCs w:val="20"/>
              </w:rPr>
            </w:pPr>
            <w:r w:rsidRPr="00F938BC">
              <w:rPr>
                <w:rFonts w:ascii="Times New Roman" w:hAnsi="Times New Roman"/>
                <w:szCs w:val="20"/>
              </w:rPr>
              <w:t>Маркетинг это процесс, посредством которого компании создают интерес покупателя к продукции или услуге. Он создает стратегию, лежащую в основе техники продаж, делового общения, делового развития. Это сложный процесс, посредством которого компании создают крепкие взаимоотношения с клиентурой и создают ценность для своих покупателей и для себя.</w:t>
            </w:r>
          </w:p>
        </w:tc>
      </w:tr>
      <w:tr w:rsidR="00424685" w:rsidRPr="00F938BC" w:rsidTr="00654748">
        <w:tc>
          <w:tcPr>
            <w:tcW w:w="1408" w:type="dxa"/>
            <w:shd w:val="clear" w:color="auto" w:fill="auto"/>
          </w:tcPr>
          <w:p w:rsidR="00424685" w:rsidRPr="00F938BC" w:rsidRDefault="00424685" w:rsidP="00654748">
            <w:pPr>
              <w:jc w:val="both"/>
              <w:rPr>
                <w:rFonts w:ascii="Times New Roman" w:hAnsi="Times New Roman"/>
                <w:szCs w:val="20"/>
              </w:rPr>
            </w:pPr>
            <w:r w:rsidRPr="00F938BC">
              <w:rPr>
                <w:rFonts w:ascii="Times New Roman" w:hAnsi="Times New Roman"/>
                <w:szCs w:val="20"/>
              </w:rPr>
              <w:lastRenderedPageBreak/>
              <w:t>Коммуникационные специальности</w:t>
            </w:r>
          </w:p>
        </w:tc>
        <w:tc>
          <w:tcPr>
            <w:tcW w:w="8400" w:type="dxa"/>
            <w:shd w:val="clear" w:color="auto" w:fill="auto"/>
          </w:tcPr>
          <w:p w:rsidR="00424685" w:rsidRPr="00F938BC" w:rsidRDefault="00424685" w:rsidP="00424685">
            <w:pPr>
              <w:numPr>
                <w:ilvl w:val="0"/>
                <w:numId w:val="1"/>
              </w:numPr>
              <w:spacing w:after="0"/>
              <w:jc w:val="both"/>
              <w:rPr>
                <w:rFonts w:ascii="Times New Roman" w:hAnsi="Times New Roman"/>
                <w:szCs w:val="20"/>
              </w:rPr>
            </w:pPr>
            <w:r w:rsidRPr="00F938BC">
              <w:rPr>
                <w:rFonts w:ascii="Times New Roman" w:hAnsi="Times New Roman"/>
                <w:szCs w:val="20"/>
              </w:rPr>
              <w:t>Относится к специальностям, участвующим в процессе коммуникации или передачи информации между людьми.</w:t>
            </w:r>
          </w:p>
          <w:p w:rsidR="00424685" w:rsidRPr="00F938BC" w:rsidRDefault="00424685" w:rsidP="00424685">
            <w:pPr>
              <w:numPr>
                <w:ilvl w:val="0"/>
                <w:numId w:val="1"/>
              </w:numPr>
              <w:spacing w:after="0"/>
              <w:jc w:val="both"/>
              <w:rPr>
                <w:rFonts w:ascii="Times New Roman" w:hAnsi="Times New Roman"/>
                <w:szCs w:val="20"/>
              </w:rPr>
            </w:pPr>
            <w:r w:rsidRPr="00F938BC">
              <w:rPr>
                <w:rFonts w:ascii="Times New Roman" w:hAnsi="Times New Roman"/>
                <w:szCs w:val="20"/>
              </w:rPr>
              <w:t>Коммуникация включает в себя:</w:t>
            </w:r>
          </w:p>
          <w:p w:rsidR="00424685" w:rsidRPr="00F938BC" w:rsidRDefault="00424685" w:rsidP="00654748">
            <w:pPr>
              <w:jc w:val="both"/>
              <w:rPr>
                <w:rFonts w:ascii="Times New Roman" w:hAnsi="Times New Roman"/>
                <w:szCs w:val="20"/>
              </w:rPr>
            </w:pPr>
            <w:r w:rsidRPr="00F938BC">
              <w:rPr>
                <w:rFonts w:ascii="Times New Roman" w:hAnsi="Times New Roman"/>
                <w:szCs w:val="20"/>
              </w:rPr>
              <w:t>- Процесс передачи знания, обмена мыслями, мнениями или информацией посредством устной или письменной речи или посредством сигналов, в попытке добиться взаимопонимания;</w:t>
            </w:r>
          </w:p>
          <w:p w:rsidR="00424685" w:rsidRPr="00F938BC" w:rsidRDefault="00424685" w:rsidP="00654748">
            <w:pPr>
              <w:jc w:val="both"/>
              <w:rPr>
                <w:rFonts w:ascii="Times New Roman" w:hAnsi="Times New Roman"/>
                <w:szCs w:val="20"/>
              </w:rPr>
            </w:pPr>
            <w:r w:rsidRPr="00F938BC">
              <w:rPr>
                <w:rFonts w:ascii="Times New Roman" w:hAnsi="Times New Roman"/>
                <w:szCs w:val="20"/>
              </w:rPr>
              <w:t>- Выбор наиболее эффективного канала коммуникации, технические знания, необходимые для правильного использования такого канала, представление информации способом, подходящим для целевой аудитории, способность понимать сообщения и ответы, полученные от других;</w:t>
            </w:r>
          </w:p>
          <w:p w:rsidR="00424685" w:rsidRPr="00F938BC" w:rsidRDefault="00424685" w:rsidP="00654748">
            <w:pPr>
              <w:jc w:val="both"/>
              <w:rPr>
                <w:rFonts w:ascii="Times New Roman" w:hAnsi="Times New Roman"/>
                <w:szCs w:val="20"/>
              </w:rPr>
            </w:pPr>
            <w:r w:rsidRPr="00F938BC">
              <w:rPr>
                <w:rFonts w:ascii="Times New Roman" w:hAnsi="Times New Roman"/>
                <w:szCs w:val="20"/>
              </w:rPr>
              <w:t>- Навыки, позволяющие людям эффективно общаться друг с другом;</w:t>
            </w:r>
          </w:p>
          <w:p w:rsidR="00424685" w:rsidRPr="00F938BC" w:rsidRDefault="00424685" w:rsidP="00654748">
            <w:pPr>
              <w:jc w:val="both"/>
              <w:rPr>
                <w:rFonts w:ascii="Times New Roman" w:hAnsi="Times New Roman"/>
                <w:szCs w:val="20"/>
              </w:rPr>
            </w:pPr>
            <w:r w:rsidRPr="00F938BC">
              <w:rPr>
                <w:rFonts w:ascii="Times New Roman" w:hAnsi="Times New Roman"/>
                <w:szCs w:val="20"/>
              </w:rPr>
              <w:t>- Способность установить и развить взаимопонимание, доверие, сотрудничество также важна. Некоторые аспекты коммуникационных профессий включают в себя способность выступать перед аудиторией, создавать презентации, писать письма и сообщения, председательствовать в комитетах и на собраниях, проводить переговоры.</w:t>
            </w:r>
          </w:p>
          <w:p w:rsidR="00424685" w:rsidRPr="00F938BC" w:rsidRDefault="00424685" w:rsidP="00654748">
            <w:pPr>
              <w:jc w:val="both"/>
              <w:rPr>
                <w:rFonts w:ascii="Times New Roman" w:hAnsi="Times New Roman"/>
                <w:szCs w:val="20"/>
              </w:rPr>
            </w:pPr>
            <w:proofErr w:type="gramStart"/>
            <w:r w:rsidRPr="00F938BC">
              <w:rPr>
                <w:rFonts w:ascii="Times New Roman" w:hAnsi="Times New Roman"/>
                <w:szCs w:val="20"/>
              </w:rPr>
              <w:t>- Навыки, необходимые для использования языков (устный, письменный, знаковый и т.п.) для общения с другими людьми;</w:t>
            </w:r>
            <w:proofErr w:type="gramEnd"/>
          </w:p>
          <w:p w:rsidR="00424685" w:rsidRPr="00F938BC" w:rsidRDefault="00424685" w:rsidP="00654748">
            <w:pPr>
              <w:jc w:val="both"/>
              <w:rPr>
                <w:rFonts w:ascii="Times New Roman" w:hAnsi="Times New Roman"/>
                <w:szCs w:val="20"/>
              </w:rPr>
            </w:pPr>
            <w:r w:rsidRPr="00F938BC">
              <w:rPr>
                <w:rFonts w:ascii="Times New Roman" w:hAnsi="Times New Roman"/>
                <w:szCs w:val="20"/>
              </w:rPr>
              <w:t>- Способность использовать язык (рецептивная) и излагать (экспрессивная) информацию;</w:t>
            </w:r>
          </w:p>
          <w:p w:rsidR="00424685" w:rsidRPr="00F938BC" w:rsidRDefault="00424685" w:rsidP="00654748">
            <w:pPr>
              <w:jc w:val="both"/>
              <w:rPr>
                <w:rFonts w:ascii="Times New Roman" w:hAnsi="Times New Roman"/>
                <w:szCs w:val="20"/>
              </w:rPr>
            </w:pPr>
            <w:r w:rsidRPr="00F938BC">
              <w:rPr>
                <w:rFonts w:ascii="Times New Roman" w:hAnsi="Times New Roman"/>
                <w:szCs w:val="20"/>
              </w:rPr>
              <w:t>- Набор навыков, позволяющий человеку передавать информацию таким образом, чтобы она была получена и понята.</w:t>
            </w:r>
          </w:p>
        </w:tc>
      </w:tr>
    </w:tbl>
    <w:p w:rsidR="00424685" w:rsidRPr="00F938BC" w:rsidRDefault="00424685" w:rsidP="00424685">
      <w:pPr>
        <w:jc w:val="both"/>
        <w:rPr>
          <w:rFonts w:ascii="Times New Roman" w:hAnsi="Times New Roman"/>
          <w:sz w:val="24"/>
          <w:szCs w:val="24"/>
        </w:rPr>
      </w:pPr>
    </w:p>
    <w:p w:rsidR="00424685" w:rsidRPr="00F938BC" w:rsidRDefault="00424685" w:rsidP="00424685">
      <w:pPr>
        <w:jc w:val="both"/>
        <w:rPr>
          <w:rFonts w:ascii="Times New Roman" w:hAnsi="Times New Roman"/>
          <w:sz w:val="24"/>
          <w:szCs w:val="24"/>
        </w:rPr>
      </w:pPr>
    </w:p>
    <w:p w:rsidR="00734061" w:rsidRPr="00424685" w:rsidRDefault="00734061" w:rsidP="00424685">
      <w:pPr>
        <w:spacing w:after="0"/>
        <w:rPr>
          <w:rFonts w:ascii="Times New Roman" w:hAnsi="Times New Roman"/>
          <w:sz w:val="24"/>
          <w:szCs w:val="24"/>
        </w:rPr>
      </w:pPr>
    </w:p>
    <w:sectPr w:rsidR="00734061" w:rsidRPr="00424685" w:rsidSect="00424685">
      <w:foot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2B7" w:rsidRDefault="00F462B7" w:rsidP="00424685">
      <w:pPr>
        <w:spacing w:after="0" w:line="240" w:lineRule="auto"/>
      </w:pPr>
      <w:r>
        <w:separator/>
      </w:r>
    </w:p>
  </w:endnote>
  <w:endnote w:type="continuationSeparator" w:id="0">
    <w:p w:rsidR="00F462B7" w:rsidRDefault="00F462B7" w:rsidP="00424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1851478"/>
      <w:docPartObj>
        <w:docPartGallery w:val="Page Numbers (Bottom of Page)"/>
        <w:docPartUnique/>
      </w:docPartObj>
    </w:sdtPr>
    <w:sdtContent>
      <w:p w:rsidR="00424685" w:rsidRDefault="00424685">
        <w:pPr>
          <w:pStyle w:val="a5"/>
          <w:jc w:val="right"/>
        </w:pPr>
        <w:r>
          <w:fldChar w:fldCharType="begin"/>
        </w:r>
        <w:r>
          <w:instrText>PAGE   \* MERGEFORMAT</w:instrText>
        </w:r>
        <w:r>
          <w:fldChar w:fldCharType="separate"/>
        </w:r>
        <w:r>
          <w:rPr>
            <w:noProof/>
          </w:rPr>
          <w:t>1</w:t>
        </w:r>
        <w:r>
          <w:fldChar w:fldCharType="end"/>
        </w:r>
      </w:p>
    </w:sdtContent>
  </w:sdt>
  <w:p w:rsidR="00424685" w:rsidRDefault="0042468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2B7" w:rsidRDefault="00F462B7" w:rsidP="00424685">
      <w:pPr>
        <w:spacing w:after="0" w:line="240" w:lineRule="auto"/>
      </w:pPr>
      <w:r>
        <w:separator/>
      </w:r>
    </w:p>
  </w:footnote>
  <w:footnote w:type="continuationSeparator" w:id="0">
    <w:p w:rsidR="00F462B7" w:rsidRDefault="00F462B7" w:rsidP="004246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F668C9"/>
    <w:multiLevelType w:val="hybridMultilevel"/>
    <w:tmpl w:val="6AF4A5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685"/>
    <w:rsid w:val="00002CF6"/>
    <w:rsid w:val="000039D0"/>
    <w:rsid w:val="0001001A"/>
    <w:rsid w:val="000111D7"/>
    <w:rsid w:val="000120DD"/>
    <w:rsid w:val="00015492"/>
    <w:rsid w:val="00025892"/>
    <w:rsid w:val="0002642E"/>
    <w:rsid w:val="00027448"/>
    <w:rsid w:val="00027CB4"/>
    <w:rsid w:val="000300B7"/>
    <w:rsid w:val="00032975"/>
    <w:rsid w:val="000335E9"/>
    <w:rsid w:val="00035101"/>
    <w:rsid w:val="000361EC"/>
    <w:rsid w:val="000369C5"/>
    <w:rsid w:val="00040195"/>
    <w:rsid w:val="0004300D"/>
    <w:rsid w:val="000603D9"/>
    <w:rsid w:val="00060BA4"/>
    <w:rsid w:val="000621E8"/>
    <w:rsid w:val="0006222D"/>
    <w:rsid w:val="00062EC3"/>
    <w:rsid w:val="000632E0"/>
    <w:rsid w:val="0006714F"/>
    <w:rsid w:val="00076DEB"/>
    <w:rsid w:val="00077B40"/>
    <w:rsid w:val="00082EF2"/>
    <w:rsid w:val="00083E28"/>
    <w:rsid w:val="00096EE0"/>
    <w:rsid w:val="000A14C4"/>
    <w:rsid w:val="000A3B73"/>
    <w:rsid w:val="000B00B9"/>
    <w:rsid w:val="000B5371"/>
    <w:rsid w:val="000B645E"/>
    <w:rsid w:val="000C2E78"/>
    <w:rsid w:val="000C5095"/>
    <w:rsid w:val="000D0AD2"/>
    <w:rsid w:val="000D180C"/>
    <w:rsid w:val="000D44EC"/>
    <w:rsid w:val="000D455C"/>
    <w:rsid w:val="000E0465"/>
    <w:rsid w:val="000E1007"/>
    <w:rsid w:val="000E1DAC"/>
    <w:rsid w:val="000E7956"/>
    <w:rsid w:val="000F14FA"/>
    <w:rsid w:val="001007A0"/>
    <w:rsid w:val="00111EC2"/>
    <w:rsid w:val="001125CB"/>
    <w:rsid w:val="00117A2F"/>
    <w:rsid w:val="0013225F"/>
    <w:rsid w:val="001331F5"/>
    <w:rsid w:val="00134417"/>
    <w:rsid w:val="00141FFE"/>
    <w:rsid w:val="001459C3"/>
    <w:rsid w:val="00145C2D"/>
    <w:rsid w:val="00146D55"/>
    <w:rsid w:val="001502FC"/>
    <w:rsid w:val="0015202F"/>
    <w:rsid w:val="00153281"/>
    <w:rsid w:val="00157098"/>
    <w:rsid w:val="001609E9"/>
    <w:rsid w:val="00167D26"/>
    <w:rsid w:val="00176634"/>
    <w:rsid w:val="00185281"/>
    <w:rsid w:val="00187359"/>
    <w:rsid w:val="001A121D"/>
    <w:rsid w:val="001A4065"/>
    <w:rsid w:val="001A524A"/>
    <w:rsid w:val="001A54E5"/>
    <w:rsid w:val="001B5F09"/>
    <w:rsid w:val="001C1827"/>
    <w:rsid w:val="001C7A8B"/>
    <w:rsid w:val="001C7B1B"/>
    <w:rsid w:val="001D03B1"/>
    <w:rsid w:val="001D046F"/>
    <w:rsid w:val="001D11B2"/>
    <w:rsid w:val="001E15B3"/>
    <w:rsid w:val="001E2614"/>
    <w:rsid w:val="001E471F"/>
    <w:rsid w:val="001F0047"/>
    <w:rsid w:val="001F22FA"/>
    <w:rsid w:val="001F63E7"/>
    <w:rsid w:val="001F66DC"/>
    <w:rsid w:val="002028B5"/>
    <w:rsid w:val="0020654C"/>
    <w:rsid w:val="00207956"/>
    <w:rsid w:val="0021101F"/>
    <w:rsid w:val="00211589"/>
    <w:rsid w:val="00230C55"/>
    <w:rsid w:val="00231E2E"/>
    <w:rsid w:val="002370E0"/>
    <w:rsid w:val="002459B6"/>
    <w:rsid w:val="00246019"/>
    <w:rsid w:val="00247D39"/>
    <w:rsid w:val="00253931"/>
    <w:rsid w:val="00271698"/>
    <w:rsid w:val="002806A6"/>
    <w:rsid w:val="00281470"/>
    <w:rsid w:val="00281D36"/>
    <w:rsid w:val="00283C86"/>
    <w:rsid w:val="00283DA4"/>
    <w:rsid w:val="00286572"/>
    <w:rsid w:val="00287F5B"/>
    <w:rsid w:val="0029145D"/>
    <w:rsid w:val="00292003"/>
    <w:rsid w:val="00293501"/>
    <w:rsid w:val="002A5C2D"/>
    <w:rsid w:val="002A67A3"/>
    <w:rsid w:val="002B0CBE"/>
    <w:rsid w:val="002B17C8"/>
    <w:rsid w:val="002B3D36"/>
    <w:rsid w:val="002B6855"/>
    <w:rsid w:val="002B7310"/>
    <w:rsid w:val="002C6966"/>
    <w:rsid w:val="002D1928"/>
    <w:rsid w:val="002D2E64"/>
    <w:rsid w:val="002D7237"/>
    <w:rsid w:val="002E2BEE"/>
    <w:rsid w:val="002E4567"/>
    <w:rsid w:val="002E68DA"/>
    <w:rsid w:val="002F020B"/>
    <w:rsid w:val="002F44D1"/>
    <w:rsid w:val="002F5F05"/>
    <w:rsid w:val="003062C5"/>
    <w:rsid w:val="00306BB0"/>
    <w:rsid w:val="00306EFF"/>
    <w:rsid w:val="00310639"/>
    <w:rsid w:val="0031094E"/>
    <w:rsid w:val="00323A35"/>
    <w:rsid w:val="00324C6B"/>
    <w:rsid w:val="00333381"/>
    <w:rsid w:val="00336BAE"/>
    <w:rsid w:val="00336F70"/>
    <w:rsid w:val="00340EB4"/>
    <w:rsid w:val="00343960"/>
    <w:rsid w:val="00344B00"/>
    <w:rsid w:val="00345046"/>
    <w:rsid w:val="00346EF3"/>
    <w:rsid w:val="003617B1"/>
    <w:rsid w:val="00362AB0"/>
    <w:rsid w:val="00362B57"/>
    <w:rsid w:val="003639FD"/>
    <w:rsid w:val="00364B22"/>
    <w:rsid w:val="00365EAC"/>
    <w:rsid w:val="00372193"/>
    <w:rsid w:val="00376126"/>
    <w:rsid w:val="0037764B"/>
    <w:rsid w:val="00380E1E"/>
    <w:rsid w:val="003A0A0F"/>
    <w:rsid w:val="003A21B9"/>
    <w:rsid w:val="003A3C97"/>
    <w:rsid w:val="003A4E3B"/>
    <w:rsid w:val="003B18D9"/>
    <w:rsid w:val="003B5EA5"/>
    <w:rsid w:val="003C2555"/>
    <w:rsid w:val="003C3471"/>
    <w:rsid w:val="003C3748"/>
    <w:rsid w:val="003C731C"/>
    <w:rsid w:val="003E7628"/>
    <w:rsid w:val="003F4383"/>
    <w:rsid w:val="003F5215"/>
    <w:rsid w:val="0040419C"/>
    <w:rsid w:val="0041236F"/>
    <w:rsid w:val="00416199"/>
    <w:rsid w:val="00416D4D"/>
    <w:rsid w:val="004203BC"/>
    <w:rsid w:val="00422247"/>
    <w:rsid w:val="00423C32"/>
    <w:rsid w:val="00424685"/>
    <w:rsid w:val="00424D99"/>
    <w:rsid w:val="00431DB6"/>
    <w:rsid w:val="00433793"/>
    <w:rsid w:val="00437C6C"/>
    <w:rsid w:val="004426A3"/>
    <w:rsid w:val="00446218"/>
    <w:rsid w:val="0044646F"/>
    <w:rsid w:val="00452B87"/>
    <w:rsid w:val="004605B4"/>
    <w:rsid w:val="00461D7E"/>
    <w:rsid w:val="0046521C"/>
    <w:rsid w:val="00467C28"/>
    <w:rsid w:val="00474C53"/>
    <w:rsid w:val="00477467"/>
    <w:rsid w:val="00483A83"/>
    <w:rsid w:val="004904D2"/>
    <w:rsid w:val="0049232C"/>
    <w:rsid w:val="00497BEB"/>
    <w:rsid w:val="00497CD0"/>
    <w:rsid w:val="004A0D67"/>
    <w:rsid w:val="004A390C"/>
    <w:rsid w:val="004A4F66"/>
    <w:rsid w:val="004A752E"/>
    <w:rsid w:val="004B322D"/>
    <w:rsid w:val="004B4955"/>
    <w:rsid w:val="004C3B2A"/>
    <w:rsid w:val="004D686D"/>
    <w:rsid w:val="004E3C99"/>
    <w:rsid w:val="004E4667"/>
    <w:rsid w:val="004E5335"/>
    <w:rsid w:val="004F021E"/>
    <w:rsid w:val="004F32DD"/>
    <w:rsid w:val="004F6BE8"/>
    <w:rsid w:val="005079D8"/>
    <w:rsid w:val="00510A89"/>
    <w:rsid w:val="00510CB4"/>
    <w:rsid w:val="005119B8"/>
    <w:rsid w:val="00513C43"/>
    <w:rsid w:val="0051548C"/>
    <w:rsid w:val="00537D87"/>
    <w:rsid w:val="00550CA0"/>
    <w:rsid w:val="00553419"/>
    <w:rsid w:val="00553BE9"/>
    <w:rsid w:val="00554875"/>
    <w:rsid w:val="005560E1"/>
    <w:rsid w:val="00556464"/>
    <w:rsid w:val="00556650"/>
    <w:rsid w:val="005579ED"/>
    <w:rsid w:val="00562548"/>
    <w:rsid w:val="00565ADB"/>
    <w:rsid w:val="00566973"/>
    <w:rsid w:val="00571812"/>
    <w:rsid w:val="00572910"/>
    <w:rsid w:val="00575B42"/>
    <w:rsid w:val="0058417E"/>
    <w:rsid w:val="005861FC"/>
    <w:rsid w:val="00587BF8"/>
    <w:rsid w:val="0059386F"/>
    <w:rsid w:val="00594AE8"/>
    <w:rsid w:val="005973C0"/>
    <w:rsid w:val="005A10C9"/>
    <w:rsid w:val="005A2F6F"/>
    <w:rsid w:val="005A5A3F"/>
    <w:rsid w:val="005B03AF"/>
    <w:rsid w:val="005B1BCF"/>
    <w:rsid w:val="005D0C41"/>
    <w:rsid w:val="005D245B"/>
    <w:rsid w:val="005D2708"/>
    <w:rsid w:val="005D3A39"/>
    <w:rsid w:val="005E05F3"/>
    <w:rsid w:val="005F054A"/>
    <w:rsid w:val="005F1382"/>
    <w:rsid w:val="005F1F82"/>
    <w:rsid w:val="005F5505"/>
    <w:rsid w:val="005F5646"/>
    <w:rsid w:val="0060271F"/>
    <w:rsid w:val="0061167E"/>
    <w:rsid w:val="00611EA3"/>
    <w:rsid w:val="00612F51"/>
    <w:rsid w:val="006130BB"/>
    <w:rsid w:val="00616683"/>
    <w:rsid w:val="00617B15"/>
    <w:rsid w:val="006204BD"/>
    <w:rsid w:val="00627BEC"/>
    <w:rsid w:val="00632835"/>
    <w:rsid w:val="00632EDB"/>
    <w:rsid w:val="00633EED"/>
    <w:rsid w:val="00633F08"/>
    <w:rsid w:val="0063628E"/>
    <w:rsid w:val="00637BAD"/>
    <w:rsid w:val="00641360"/>
    <w:rsid w:val="00641937"/>
    <w:rsid w:val="00644737"/>
    <w:rsid w:val="006458E8"/>
    <w:rsid w:val="0064695D"/>
    <w:rsid w:val="00650985"/>
    <w:rsid w:val="006531C1"/>
    <w:rsid w:val="00662153"/>
    <w:rsid w:val="006623E4"/>
    <w:rsid w:val="00667529"/>
    <w:rsid w:val="00667DCC"/>
    <w:rsid w:val="00670A2F"/>
    <w:rsid w:val="00672AB1"/>
    <w:rsid w:val="00673679"/>
    <w:rsid w:val="00673F6E"/>
    <w:rsid w:val="00682A8C"/>
    <w:rsid w:val="00682E7A"/>
    <w:rsid w:val="00683ACA"/>
    <w:rsid w:val="00690F3F"/>
    <w:rsid w:val="0069322E"/>
    <w:rsid w:val="006A0F97"/>
    <w:rsid w:val="006A25C9"/>
    <w:rsid w:val="006A55BE"/>
    <w:rsid w:val="006A5B3D"/>
    <w:rsid w:val="006A696D"/>
    <w:rsid w:val="006A7442"/>
    <w:rsid w:val="006B1F2C"/>
    <w:rsid w:val="006B205A"/>
    <w:rsid w:val="006B28B7"/>
    <w:rsid w:val="006C0D22"/>
    <w:rsid w:val="006C6D53"/>
    <w:rsid w:val="006D1205"/>
    <w:rsid w:val="006D5590"/>
    <w:rsid w:val="006E7468"/>
    <w:rsid w:val="006F4DF3"/>
    <w:rsid w:val="00700780"/>
    <w:rsid w:val="00704AAC"/>
    <w:rsid w:val="00705197"/>
    <w:rsid w:val="00711F7B"/>
    <w:rsid w:val="00713491"/>
    <w:rsid w:val="00715054"/>
    <w:rsid w:val="00716090"/>
    <w:rsid w:val="007160D6"/>
    <w:rsid w:val="00734061"/>
    <w:rsid w:val="007377F7"/>
    <w:rsid w:val="00743095"/>
    <w:rsid w:val="00746D5A"/>
    <w:rsid w:val="00753653"/>
    <w:rsid w:val="00756660"/>
    <w:rsid w:val="00756761"/>
    <w:rsid w:val="00757930"/>
    <w:rsid w:val="007625D6"/>
    <w:rsid w:val="0077331E"/>
    <w:rsid w:val="00776865"/>
    <w:rsid w:val="00781ED8"/>
    <w:rsid w:val="00785312"/>
    <w:rsid w:val="007933BB"/>
    <w:rsid w:val="00796727"/>
    <w:rsid w:val="007A0005"/>
    <w:rsid w:val="007A09A8"/>
    <w:rsid w:val="007A60E1"/>
    <w:rsid w:val="007B110F"/>
    <w:rsid w:val="007B29FC"/>
    <w:rsid w:val="007C201E"/>
    <w:rsid w:val="007D102C"/>
    <w:rsid w:val="007D7CD2"/>
    <w:rsid w:val="007E0AE3"/>
    <w:rsid w:val="007E2E9C"/>
    <w:rsid w:val="007E448F"/>
    <w:rsid w:val="007F01C0"/>
    <w:rsid w:val="007F08AD"/>
    <w:rsid w:val="007F7F7E"/>
    <w:rsid w:val="00801DBA"/>
    <w:rsid w:val="0083069D"/>
    <w:rsid w:val="00836253"/>
    <w:rsid w:val="008368D2"/>
    <w:rsid w:val="00840058"/>
    <w:rsid w:val="00840BBA"/>
    <w:rsid w:val="00846CE4"/>
    <w:rsid w:val="008514BB"/>
    <w:rsid w:val="0085413D"/>
    <w:rsid w:val="00855792"/>
    <w:rsid w:val="00855DAD"/>
    <w:rsid w:val="00857884"/>
    <w:rsid w:val="00857B82"/>
    <w:rsid w:val="00863A9B"/>
    <w:rsid w:val="00875EF9"/>
    <w:rsid w:val="008765A6"/>
    <w:rsid w:val="00876E5C"/>
    <w:rsid w:val="008846DE"/>
    <w:rsid w:val="008871A0"/>
    <w:rsid w:val="008944CE"/>
    <w:rsid w:val="008969F8"/>
    <w:rsid w:val="0089785B"/>
    <w:rsid w:val="008A0669"/>
    <w:rsid w:val="008B2FC6"/>
    <w:rsid w:val="008B458E"/>
    <w:rsid w:val="008B6338"/>
    <w:rsid w:val="008B6828"/>
    <w:rsid w:val="008C0C00"/>
    <w:rsid w:val="008C415C"/>
    <w:rsid w:val="008C457F"/>
    <w:rsid w:val="008C5337"/>
    <w:rsid w:val="008D699D"/>
    <w:rsid w:val="008E3837"/>
    <w:rsid w:val="008F443F"/>
    <w:rsid w:val="008F4FCA"/>
    <w:rsid w:val="008F68EF"/>
    <w:rsid w:val="0090384C"/>
    <w:rsid w:val="00906443"/>
    <w:rsid w:val="00922CAA"/>
    <w:rsid w:val="00925661"/>
    <w:rsid w:val="00932484"/>
    <w:rsid w:val="00936BF8"/>
    <w:rsid w:val="00936E7C"/>
    <w:rsid w:val="009372F7"/>
    <w:rsid w:val="00942117"/>
    <w:rsid w:val="00943D31"/>
    <w:rsid w:val="00945673"/>
    <w:rsid w:val="00954218"/>
    <w:rsid w:val="009553C3"/>
    <w:rsid w:val="00957861"/>
    <w:rsid w:val="00964FDF"/>
    <w:rsid w:val="00966DB2"/>
    <w:rsid w:val="00970F6C"/>
    <w:rsid w:val="00972EBC"/>
    <w:rsid w:val="00976745"/>
    <w:rsid w:val="009834A6"/>
    <w:rsid w:val="00990E1D"/>
    <w:rsid w:val="00992285"/>
    <w:rsid w:val="00993553"/>
    <w:rsid w:val="00995A78"/>
    <w:rsid w:val="009B0E6F"/>
    <w:rsid w:val="009B5544"/>
    <w:rsid w:val="009D0A97"/>
    <w:rsid w:val="009D41E8"/>
    <w:rsid w:val="009D4393"/>
    <w:rsid w:val="009D4BDD"/>
    <w:rsid w:val="009D6A45"/>
    <w:rsid w:val="009D7F2F"/>
    <w:rsid w:val="009E0914"/>
    <w:rsid w:val="009E194F"/>
    <w:rsid w:val="009E1C46"/>
    <w:rsid w:val="009E399C"/>
    <w:rsid w:val="009E3CD1"/>
    <w:rsid w:val="009E50BF"/>
    <w:rsid w:val="009F637F"/>
    <w:rsid w:val="009F6CF5"/>
    <w:rsid w:val="00A02BF1"/>
    <w:rsid w:val="00A14370"/>
    <w:rsid w:val="00A16E99"/>
    <w:rsid w:val="00A17FDA"/>
    <w:rsid w:val="00A21D2E"/>
    <w:rsid w:val="00A27A52"/>
    <w:rsid w:val="00A42DC0"/>
    <w:rsid w:val="00A45F98"/>
    <w:rsid w:val="00A520E1"/>
    <w:rsid w:val="00A559F8"/>
    <w:rsid w:val="00A609F1"/>
    <w:rsid w:val="00A60C69"/>
    <w:rsid w:val="00A61A72"/>
    <w:rsid w:val="00A64754"/>
    <w:rsid w:val="00A673CA"/>
    <w:rsid w:val="00A72003"/>
    <w:rsid w:val="00A74298"/>
    <w:rsid w:val="00A778B9"/>
    <w:rsid w:val="00A8341F"/>
    <w:rsid w:val="00A87B0E"/>
    <w:rsid w:val="00A90545"/>
    <w:rsid w:val="00AA2774"/>
    <w:rsid w:val="00AA2D22"/>
    <w:rsid w:val="00AA407B"/>
    <w:rsid w:val="00AB5ACB"/>
    <w:rsid w:val="00AC092A"/>
    <w:rsid w:val="00AC35CB"/>
    <w:rsid w:val="00AC59D1"/>
    <w:rsid w:val="00AC7246"/>
    <w:rsid w:val="00AD330A"/>
    <w:rsid w:val="00AD42A5"/>
    <w:rsid w:val="00AD5E4F"/>
    <w:rsid w:val="00AD7BA9"/>
    <w:rsid w:val="00AE0C23"/>
    <w:rsid w:val="00AE5381"/>
    <w:rsid w:val="00AF1102"/>
    <w:rsid w:val="00AF1443"/>
    <w:rsid w:val="00B05CF0"/>
    <w:rsid w:val="00B103A0"/>
    <w:rsid w:val="00B120C8"/>
    <w:rsid w:val="00B17A58"/>
    <w:rsid w:val="00B2160F"/>
    <w:rsid w:val="00B2172F"/>
    <w:rsid w:val="00B316BD"/>
    <w:rsid w:val="00B32CAD"/>
    <w:rsid w:val="00B33FE2"/>
    <w:rsid w:val="00B47789"/>
    <w:rsid w:val="00B70C96"/>
    <w:rsid w:val="00B71B56"/>
    <w:rsid w:val="00B81CEB"/>
    <w:rsid w:val="00B82AFE"/>
    <w:rsid w:val="00B8457C"/>
    <w:rsid w:val="00B9119A"/>
    <w:rsid w:val="00B942D0"/>
    <w:rsid w:val="00B96CAD"/>
    <w:rsid w:val="00BB1188"/>
    <w:rsid w:val="00BB5F6E"/>
    <w:rsid w:val="00BB7100"/>
    <w:rsid w:val="00BC2E44"/>
    <w:rsid w:val="00BC43DC"/>
    <w:rsid w:val="00BC68E8"/>
    <w:rsid w:val="00BC7845"/>
    <w:rsid w:val="00BC7B77"/>
    <w:rsid w:val="00BD0614"/>
    <w:rsid w:val="00BD210C"/>
    <w:rsid w:val="00BD4CF7"/>
    <w:rsid w:val="00BE15F3"/>
    <w:rsid w:val="00BE1DEA"/>
    <w:rsid w:val="00BE21E3"/>
    <w:rsid w:val="00BE4050"/>
    <w:rsid w:val="00BF7171"/>
    <w:rsid w:val="00C06BB5"/>
    <w:rsid w:val="00C1099C"/>
    <w:rsid w:val="00C11880"/>
    <w:rsid w:val="00C11E64"/>
    <w:rsid w:val="00C12D6A"/>
    <w:rsid w:val="00C130E1"/>
    <w:rsid w:val="00C14752"/>
    <w:rsid w:val="00C25C4B"/>
    <w:rsid w:val="00C313E7"/>
    <w:rsid w:val="00C41925"/>
    <w:rsid w:val="00C435B5"/>
    <w:rsid w:val="00C45255"/>
    <w:rsid w:val="00C4590E"/>
    <w:rsid w:val="00C46BFC"/>
    <w:rsid w:val="00C5068E"/>
    <w:rsid w:val="00C54AE3"/>
    <w:rsid w:val="00C56112"/>
    <w:rsid w:val="00C576AA"/>
    <w:rsid w:val="00C57E6A"/>
    <w:rsid w:val="00C70D2F"/>
    <w:rsid w:val="00C87510"/>
    <w:rsid w:val="00C911A6"/>
    <w:rsid w:val="00C92425"/>
    <w:rsid w:val="00C9378B"/>
    <w:rsid w:val="00C940CA"/>
    <w:rsid w:val="00C97EEF"/>
    <w:rsid w:val="00CA4A29"/>
    <w:rsid w:val="00CA7C4E"/>
    <w:rsid w:val="00CB011C"/>
    <w:rsid w:val="00CB02D4"/>
    <w:rsid w:val="00CC05E2"/>
    <w:rsid w:val="00CC507B"/>
    <w:rsid w:val="00CC5DE4"/>
    <w:rsid w:val="00CC6634"/>
    <w:rsid w:val="00CD031B"/>
    <w:rsid w:val="00CD60F2"/>
    <w:rsid w:val="00CD6399"/>
    <w:rsid w:val="00CF105D"/>
    <w:rsid w:val="00CF2A28"/>
    <w:rsid w:val="00CF3D2D"/>
    <w:rsid w:val="00D06919"/>
    <w:rsid w:val="00D0793C"/>
    <w:rsid w:val="00D10BB9"/>
    <w:rsid w:val="00D140E2"/>
    <w:rsid w:val="00D1532B"/>
    <w:rsid w:val="00D15CB6"/>
    <w:rsid w:val="00D17A27"/>
    <w:rsid w:val="00D23E0F"/>
    <w:rsid w:val="00D364BB"/>
    <w:rsid w:val="00D4017D"/>
    <w:rsid w:val="00D43BAF"/>
    <w:rsid w:val="00D44368"/>
    <w:rsid w:val="00D45CEE"/>
    <w:rsid w:val="00D50882"/>
    <w:rsid w:val="00D544B8"/>
    <w:rsid w:val="00D62776"/>
    <w:rsid w:val="00D631A4"/>
    <w:rsid w:val="00D6572A"/>
    <w:rsid w:val="00D65890"/>
    <w:rsid w:val="00D66614"/>
    <w:rsid w:val="00D729A3"/>
    <w:rsid w:val="00D76454"/>
    <w:rsid w:val="00D838B6"/>
    <w:rsid w:val="00D85B30"/>
    <w:rsid w:val="00D86A00"/>
    <w:rsid w:val="00D902C5"/>
    <w:rsid w:val="00D932BF"/>
    <w:rsid w:val="00DA54DE"/>
    <w:rsid w:val="00DC11C3"/>
    <w:rsid w:val="00DC2C4A"/>
    <w:rsid w:val="00DC5C1B"/>
    <w:rsid w:val="00DC6F33"/>
    <w:rsid w:val="00DE1ED1"/>
    <w:rsid w:val="00DE2308"/>
    <w:rsid w:val="00DF0810"/>
    <w:rsid w:val="00DF1C2F"/>
    <w:rsid w:val="00DF774E"/>
    <w:rsid w:val="00E05063"/>
    <w:rsid w:val="00E052F7"/>
    <w:rsid w:val="00E0582A"/>
    <w:rsid w:val="00E063D4"/>
    <w:rsid w:val="00E116E4"/>
    <w:rsid w:val="00E15430"/>
    <w:rsid w:val="00E241A7"/>
    <w:rsid w:val="00E273B8"/>
    <w:rsid w:val="00E31B72"/>
    <w:rsid w:val="00E32F94"/>
    <w:rsid w:val="00E35F84"/>
    <w:rsid w:val="00E37D64"/>
    <w:rsid w:val="00E43CCB"/>
    <w:rsid w:val="00E44905"/>
    <w:rsid w:val="00E51B59"/>
    <w:rsid w:val="00E5374A"/>
    <w:rsid w:val="00E5775D"/>
    <w:rsid w:val="00E6037A"/>
    <w:rsid w:val="00E616DF"/>
    <w:rsid w:val="00E64748"/>
    <w:rsid w:val="00E80637"/>
    <w:rsid w:val="00E8565D"/>
    <w:rsid w:val="00E9182B"/>
    <w:rsid w:val="00E93858"/>
    <w:rsid w:val="00E94CDE"/>
    <w:rsid w:val="00E97F79"/>
    <w:rsid w:val="00EA252D"/>
    <w:rsid w:val="00EA7DE8"/>
    <w:rsid w:val="00EB041E"/>
    <w:rsid w:val="00EB0604"/>
    <w:rsid w:val="00EB163B"/>
    <w:rsid w:val="00EB4038"/>
    <w:rsid w:val="00EC0B24"/>
    <w:rsid w:val="00EC4F4B"/>
    <w:rsid w:val="00EC6AF8"/>
    <w:rsid w:val="00ED0CBD"/>
    <w:rsid w:val="00ED1F3D"/>
    <w:rsid w:val="00ED299A"/>
    <w:rsid w:val="00F0328B"/>
    <w:rsid w:val="00F1389F"/>
    <w:rsid w:val="00F214B0"/>
    <w:rsid w:val="00F25537"/>
    <w:rsid w:val="00F27CA4"/>
    <w:rsid w:val="00F3034C"/>
    <w:rsid w:val="00F364DE"/>
    <w:rsid w:val="00F41442"/>
    <w:rsid w:val="00F42F54"/>
    <w:rsid w:val="00F462B7"/>
    <w:rsid w:val="00F479D9"/>
    <w:rsid w:val="00F54A76"/>
    <w:rsid w:val="00F55822"/>
    <w:rsid w:val="00F6116B"/>
    <w:rsid w:val="00F66C52"/>
    <w:rsid w:val="00F672FD"/>
    <w:rsid w:val="00F70697"/>
    <w:rsid w:val="00F7683B"/>
    <w:rsid w:val="00F82469"/>
    <w:rsid w:val="00F82E9E"/>
    <w:rsid w:val="00F927F8"/>
    <w:rsid w:val="00FA3A12"/>
    <w:rsid w:val="00FB6092"/>
    <w:rsid w:val="00FB648E"/>
    <w:rsid w:val="00FC1985"/>
    <w:rsid w:val="00FC2647"/>
    <w:rsid w:val="00FC6B93"/>
    <w:rsid w:val="00FC795E"/>
    <w:rsid w:val="00FC7EBD"/>
    <w:rsid w:val="00FD53A4"/>
    <w:rsid w:val="00FD61DE"/>
    <w:rsid w:val="00FE1F95"/>
    <w:rsid w:val="00FE6283"/>
    <w:rsid w:val="00FF38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685"/>
    <w:rPr>
      <w:rFonts w:ascii="Calibri" w:eastAsia="Calibri" w:hAnsi="Calibri" w:cs="Times New Roman"/>
    </w:rPr>
  </w:style>
  <w:style w:type="paragraph" w:styleId="1">
    <w:name w:val="heading 1"/>
    <w:basedOn w:val="a"/>
    <w:next w:val="a"/>
    <w:link w:val="10"/>
    <w:qFormat/>
    <w:rsid w:val="00424685"/>
    <w:pPr>
      <w:keepNext/>
      <w:keepLines/>
      <w:spacing w:before="480" w:after="0" w:line="240" w:lineRule="auto"/>
      <w:outlineLvl w:val="0"/>
    </w:pPr>
    <w:rPr>
      <w:rFonts w:ascii="Cambria" w:eastAsia="Times New Roman" w:hAnsi="Cambria"/>
      <w:b/>
      <w:bCs/>
      <w:color w:val="365F91"/>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4685"/>
    <w:rPr>
      <w:rFonts w:ascii="Cambria" w:eastAsia="Times New Roman" w:hAnsi="Cambria" w:cs="Times New Roman"/>
      <w:b/>
      <w:bCs/>
      <w:color w:val="365F91"/>
      <w:sz w:val="28"/>
      <w:szCs w:val="28"/>
      <w:lang w:eastAsia="ru-RU"/>
    </w:rPr>
  </w:style>
  <w:style w:type="paragraph" w:styleId="a3">
    <w:name w:val="header"/>
    <w:basedOn w:val="a"/>
    <w:link w:val="a4"/>
    <w:uiPriority w:val="99"/>
    <w:unhideWhenUsed/>
    <w:rsid w:val="0042468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24685"/>
    <w:rPr>
      <w:rFonts w:ascii="Calibri" w:eastAsia="Calibri" w:hAnsi="Calibri" w:cs="Times New Roman"/>
    </w:rPr>
  </w:style>
  <w:style w:type="paragraph" w:styleId="a5">
    <w:name w:val="footer"/>
    <w:basedOn w:val="a"/>
    <w:link w:val="a6"/>
    <w:uiPriority w:val="99"/>
    <w:unhideWhenUsed/>
    <w:rsid w:val="0042468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24685"/>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685"/>
    <w:rPr>
      <w:rFonts w:ascii="Calibri" w:eastAsia="Calibri" w:hAnsi="Calibri" w:cs="Times New Roman"/>
    </w:rPr>
  </w:style>
  <w:style w:type="paragraph" w:styleId="1">
    <w:name w:val="heading 1"/>
    <w:basedOn w:val="a"/>
    <w:next w:val="a"/>
    <w:link w:val="10"/>
    <w:qFormat/>
    <w:rsid w:val="00424685"/>
    <w:pPr>
      <w:keepNext/>
      <w:keepLines/>
      <w:spacing w:before="480" w:after="0" w:line="240" w:lineRule="auto"/>
      <w:outlineLvl w:val="0"/>
    </w:pPr>
    <w:rPr>
      <w:rFonts w:ascii="Cambria" w:eastAsia="Times New Roman" w:hAnsi="Cambria"/>
      <w:b/>
      <w:bCs/>
      <w:color w:val="365F91"/>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4685"/>
    <w:rPr>
      <w:rFonts w:ascii="Cambria" w:eastAsia="Times New Roman" w:hAnsi="Cambria" w:cs="Times New Roman"/>
      <w:b/>
      <w:bCs/>
      <w:color w:val="365F91"/>
      <w:sz w:val="28"/>
      <w:szCs w:val="28"/>
      <w:lang w:eastAsia="ru-RU"/>
    </w:rPr>
  </w:style>
  <w:style w:type="paragraph" w:styleId="a3">
    <w:name w:val="header"/>
    <w:basedOn w:val="a"/>
    <w:link w:val="a4"/>
    <w:uiPriority w:val="99"/>
    <w:unhideWhenUsed/>
    <w:rsid w:val="0042468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24685"/>
    <w:rPr>
      <w:rFonts w:ascii="Calibri" w:eastAsia="Calibri" w:hAnsi="Calibri" w:cs="Times New Roman"/>
    </w:rPr>
  </w:style>
  <w:style w:type="paragraph" w:styleId="a5">
    <w:name w:val="footer"/>
    <w:basedOn w:val="a"/>
    <w:link w:val="a6"/>
    <w:uiPriority w:val="99"/>
    <w:unhideWhenUsed/>
    <w:rsid w:val="0042468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2468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2755</Words>
  <Characters>15708</Characters>
  <Application>Microsoft Office Word</Application>
  <DocSecurity>0</DocSecurity>
  <Lines>130</Lines>
  <Paragraphs>36</Paragraphs>
  <ScaleCrop>false</ScaleCrop>
  <Company/>
  <LinksUpToDate>false</LinksUpToDate>
  <CharactersWithSpaces>18427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alexei timchikov</dc:creator>
  <cp:lastModifiedBy>alexei timchikov</cp:lastModifiedBy>
  <cp:revision>1</cp:revision>
  <dcterms:created xsi:type="dcterms:W3CDTF">2014-03-20T16:59:00Z</dcterms:created>
  <dcterms:modified xsi:type="dcterms:W3CDTF">2014-03-20T17:00:00Z</dcterms:modified>
</cp:coreProperties>
</file>